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A4" w:rsidRPr="00B67C19" w:rsidRDefault="00F212A4" w:rsidP="00B67C19">
      <w:pPr>
        <w:jc w:val="center"/>
        <w:rPr>
          <w:rFonts w:ascii="Times New Roman" w:hAnsi="Times New Roman" w:cs="Times New Roman"/>
          <w:b/>
          <w:sz w:val="28"/>
        </w:rPr>
      </w:pPr>
      <w:r>
        <w:rPr>
          <w:rFonts w:ascii="Times New Roman" w:hAnsi="Times New Roman" w:cs="Times New Roman"/>
          <w:b/>
          <w:sz w:val="28"/>
        </w:rPr>
        <w:t xml:space="preserve">Рабочая программа по </w:t>
      </w:r>
      <w:proofErr w:type="gramStart"/>
      <w:r>
        <w:rPr>
          <w:rFonts w:ascii="Times New Roman" w:hAnsi="Times New Roman" w:cs="Times New Roman"/>
          <w:b/>
          <w:sz w:val="28"/>
        </w:rPr>
        <w:t xml:space="preserve">биологии, </w:t>
      </w:r>
      <w:r w:rsidR="00C47AE0" w:rsidRPr="00B67C19">
        <w:rPr>
          <w:rFonts w:ascii="Times New Roman" w:hAnsi="Times New Roman" w:cs="Times New Roman"/>
          <w:b/>
          <w:sz w:val="28"/>
        </w:rPr>
        <w:t xml:space="preserve"> </w:t>
      </w:r>
      <w:r w:rsidR="00B6391F">
        <w:rPr>
          <w:rFonts w:ascii="Times New Roman" w:hAnsi="Times New Roman" w:cs="Times New Roman"/>
          <w:b/>
          <w:sz w:val="28"/>
        </w:rPr>
        <w:t>7</w:t>
      </w:r>
      <w:proofErr w:type="gramEnd"/>
      <w:r w:rsidR="00B6391F">
        <w:rPr>
          <w:rFonts w:ascii="Times New Roman" w:hAnsi="Times New Roman" w:cs="Times New Roman"/>
          <w:b/>
          <w:sz w:val="28"/>
        </w:rPr>
        <w:t xml:space="preserve"> </w:t>
      </w:r>
      <w:r w:rsidR="00C47AE0" w:rsidRPr="00B67C19">
        <w:rPr>
          <w:rFonts w:ascii="Times New Roman" w:hAnsi="Times New Roman" w:cs="Times New Roman"/>
          <w:b/>
          <w:sz w:val="28"/>
        </w:rPr>
        <w:t>класс</w:t>
      </w:r>
    </w:p>
    <w:p w:rsidR="00C47AE0" w:rsidRPr="00F81132" w:rsidRDefault="00C47AE0" w:rsidP="00F81132">
      <w:pPr>
        <w:jc w:val="center"/>
        <w:rPr>
          <w:rFonts w:ascii="Times New Roman" w:hAnsi="Times New Roman" w:cs="Times New Roman"/>
          <w:b/>
          <w:sz w:val="24"/>
        </w:rPr>
      </w:pPr>
      <w:r w:rsidRPr="00F81132">
        <w:rPr>
          <w:rFonts w:ascii="Times New Roman" w:hAnsi="Times New Roman" w:cs="Times New Roman"/>
          <w:b/>
          <w:sz w:val="24"/>
        </w:rPr>
        <w:t>Пояснительная записка</w:t>
      </w:r>
    </w:p>
    <w:p w:rsidR="00F212A4" w:rsidRPr="00B6391F" w:rsidRDefault="00C47AE0" w:rsidP="000D643C">
      <w:pPr>
        <w:autoSpaceDE w:val="0"/>
        <w:autoSpaceDN w:val="0"/>
        <w:adjustRightInd w:val="0"/>
        <w:spacing w:after="0" w:line="240" w:lineRule="auto"/>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Рабочая программа разработана по учебнику Н.И. Сонина, В.</w:t>
      </w:r>
      <w:r w:rsidR="00F212A4" w:rsidRPr="00B6391F">
        <w:rPr>
          <w:rFonts w:ascii="Times New Roman" w:hAnsi="Times New Roman" w:cs="Times New Roman"/>
          <w:sz w:val="24"/>
          <w:szCs w:val="24"/>
        </w:rPr>
        <w:t xml:space="preserve">Б.Захарова </w:t>
      </w:r>
      <w:r w:rsidRPr="00B6391F">
        <w:rPr>
          <w:rFonts w:ascii="Times New Roman" w:hAnsi="Times New Roman" w:cs="Times New Roman"/>
          <w:sz w:val="24"/>
          <w:szCs w:val="24"/>
        </w:rPr>
        <w:t xml:space="preserve"> </w:t>
      </w:r>
      <w:r w:rsidR="00F212A4" w:rsidRPr="00B6391F">
        <w:rPr>
          <w:rFonts w:ascii="Times New Roman" w:hAnsi="Times New Roman" w:cs="Times New Roman"/>
          <w:sz w:val="24"/>
          <w:szCs w:val="24"/>
        </w:rPr>
        <w:t>«Биология. Многообразие живых организмов. Бактерии,</w:t>
      </w:r>
    </w:p>
    <w:p w:rsidR="00C47AE0" w:rsidRPr="00B6391F" w:rsidRDefault="00F212A4" w:rsidP="000D643C">
      <w:pPr>
        <w:ind w:left="284" w:hanging="284"/>
        <w:contextualSpacing/>
        <w:rPr>
          <w:rFonts w:ascii="Times New Roman" w:hAnsi="Times New Roman" w:cs="Times New Roman"/>
          <w:sz w:val="24"/>
          <w:szCs w:val="24"/>
        </w:rPr>
      </w:pPr>
      <w:proofErr w:type="gramStart"/>
      <w:r w:rsidRPr="00B6391F">
        <w:rPr>
          <w:rFonts w:ascii="Times New Roman" w:hAnsi="Times New Roman" w:cs="Times New Roman"/>
          <w:sz w:val="24"/>
          <w:szCs w:val="24"/>
        </w:rPr>
        <w:t>грибы</w:t>
      </w:r>
      <w:proofErr w:type="gramEnd"/>
      <w:r w:rsidRPr="00B6391F">
        <w:rPr>
          <w:rFonts w:ascii="Times New Roman" w:hAnsi="Times New Roman" w:cs="Times New Roman"/>
          <w:sz w:val="24"/>
          <w:szCs w:val="24"/>
        </w:rPr>
        <w:t>, растения». 7 класс, издательства «Дрофа», 2013 года, Москва (</w:t>
      </w:r>
      <w:r w:rsidRPr="00B6391F">
        <w:rPr>
          <w:rFonts w:ascii="Times New Roman" w:hAnsi="Times New Roman" w:cs="Times New Roman"/>
          <w:sz w:val="24"/>
          <w:szCs w:val="24"/>
          <w:u w:val="single"/>
        </w:rPr>
        <w:t>линейный курс</w:t>
      </w:r>
      <w:r w:rsidRPr="00B6391F">
        <w:rPr>
          <w:rFonts w:ascii="Times New Roman" w:hAnsi="Times New Roman" w:cs="Times New Roman"/>
          <w:sz w:val="24"/>
          <w:szCs w:val="24"/>
        </w:rPr>
        <w:t>). Программа составлена на основе ФГОС второго поколения.</w:t>
      </w:r>
    </w:p>
    <w:p w:rsidR="00C47AE0" w:rsidRPr="00B6391F" w:rsidRDefault="00C47AE0"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 xml:space="preserve">Программа рассчитана на </w:t>
      </w:r>
      <w:r w:rsidR="00F212A4" w:rsidRPr="00B6391F">
        <w:rPr>
          <w:rFonts w:ascii="Times New Roman" w:hAnsi="Times New Roman" w:cs="Times New Roman"/>
          <w:sz w:val="24"/>
          <w:szCs w:val="24"/>
        </w:rPr>
        <w:t xml:space="preserve">70 ч, 2 ч в неделю; </w:t>
      </w:r>
      <w:r w:rsidRPr="00B6391F">
        <w:rPr>
          <w:rFonts w:ascii="Times New Roman" w:hAnsi="Times New Roman" w:cs="Times New Roman"/>
          <w:sz w:val="24"/>
          <w:szCs w:val="24"/>
        </w:rPr>
        <w:t>Основана на применении системно-</w:t>
      </w:r>
      <w:proofErr w:type="spellStart"/>
      <w:r w:rsidRPr="00B6391F">
        <w:rPr>
          <w:rFonts w:ascii="Times New Roman" w:hAnsi="Times New Roman" w:cs="Times New Roman"/>
          <w:sz w:val="24"/>
          <w:szCs w:val="24"/>
        </w:rPr>
        <w:t>деятельностного</w:t>
      </w:r>
      <w:proofErr w:type="spellEnd"/>
      <w:r w:rsidRPr="00B6391F">
        <w:rPr>
          <w:rFonts w:ascii="Times New Roman" w:hAnsi="Times New Roman" w:cs="Times New Roman"/>
          <w:sz w:val="24"/>
          <w:szCs w:val="24"/>
        </w:rPr>
        <w:t xml:space="preserve"> подхода к обучению.</w:t>
      </w:r>
    </w:p>
    <w:p w:rsidR="00F212A4" w:rsidRPr="00B6391F" w:rsidRDefault="00F212A4" w:rsidP="000D643C">
      <w:pPr>
        <w:autoSpaceDE w:val="0"/>
        <w:autoSpaceDN w:val="0"/>
        <w:adjustRightInd w:val="0"/>
        <w:spacing w:after="0" w:line="240" w:lineRule="auto"/>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w:t>
      </w:r>
    </w:p>
    <w:p w:rsidR="00F212A4" w:rsidRPr="00B6391F" w:rsidRDefault="00F212A4" w:rsidP="000D643C">
      <w:pPr>
        <w:autoSpaceDE w:val="0"/>
        <w:autoSpaceDN w:val="0"/>
        <w:adjustRightInd w:val="0"/>
        <w:spacing w:after="0" w:line="240" w:lineRule="auto"/>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обеспечивающих фундамент для практической деятельности учащихся, формирования их научного мировоззрения.</w:t>
      </w:r>
    </w:p>
    <w:p w:rsidR="00F212A4" w:rsidRPr="00B6391F" w:rsidRDefault="00F212A4" w:rsidP="000D643C">
      <w:pPr>
        <w:autoSpaceDE w:val="0"/>
        <w:autoSpaceDN w:val="0"/>
        <w:adjustRightInd w:val="0"/>
        <w:spacing w:after="0" w:line="240" w:lineRule="auto"/>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В основу данного курса положен системно-</w:t>
      </w:r>
      <w:proofErr w:type="spellStart"/>
      <w:r w:rsidRPr="00B6391F">
        <w:rPr>
          <w:rFonts w:ascii="Times New Roman" w:hAnsi="Times New Roman" w:cs="Times New Roman"/>
          <w:sz w:val="24"/>
          <w:szCs w:val="24"/>
        </w:rPr>
        <w:t>деятельностный</w:t>
      </w:r>
      <w:proofErr w:type="spellEnd"/>
      <w:r w:rsidRPr="00B6391F">
        <w:rPr>
          <w:rFonts w:ascii="Times New Roman" w:hAnsi="Times New Roman" w:cs="Times New Roman"/>
          <w:sz w:val="24"/>
          <w:szCs w:val="24"/>
        </w:rPr>
        <w:t xml:space="preserve"> подход. Курс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w:t>
      </w:r>
    </w:p>
    <w:p w:rsidR="00C47AE0" w:rsidRPr="00B6391F" w:rsidRDefault="00C47AE0"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В результате освоения данной программы учащиеся должны будут овладевать универсальными учебными действиями: работать с различными источниками информации, выделять главное, составлять конспект, таблицу, схему, сравнивать, анализировать, обобщать, применять знания к конкретной ситуации, формулировать вопросы и др.</w:t>
      </w:r>
    </w:p>
    <w:p w:rsidR="00C47AE0" w:rsidRPr="00B6391F" w:rsidRDefault="00C47AE0"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Программа подразумевает овладение ИКТ-компетентностями.  Это поиск информации в электронных ресурсах, владение работой на компьютере, умение работать в сети Интернет, создание презентаций, работа с интерактивной доской и другие.</w:t>
      </w:r>
    </w:p>
    <w:p w:rsidR="00C47AE0" w:rsidRPr="00B6391F" w:rsidRDefault="00C47AE0"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Большое внимание в программе уделяется исследовательской деятельности учащихся: лабораторным и практическим работам, учебному исследованию, созданию проектов.</w:t>
      </w:r>
    </w:p>
    <w:p w:rsidR="00C47AE0" w:rsidRPr="00B6391F" w:rsidRDefault="00C47AE0"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 xml:space="preserve">Особое значение придается развитию у учащихся навыков смыслового чтения и работы с текстом. </w:t>
      </w:r>
    </w:p>
    <w:p w:rsidR="00B6391F" w:rsidRPr="00B6391F" w:rsidRDefault="00B6391F" w:rsidP="000D643C">
      <w:pPr>
        <w:autoSpaceDE w:val="0"/>
        <w:autoSpaceDN w:val="0"/>
        <w:adjustRightInd w:val="0"/>
        <w:spacing w:after="0" w:line="240" w:lineRule="auto"/>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 xml:space="preserve">Результаты изучения предмета разделены на предметные, </w:t>
      </w:r>
      <w:proofErr w:type="spellStart"/>
      <w:r w:rsidRPr="00B6391F">
        <w:rPr>
          <w:rFonts w:ascii="Times New Roman" w:hAnsi="Times New Roman" w:cs="Times New Roman"/>
          <w:sz w:val="24"/>
          <w:szCs w:val="24"/>
        </w:rPr>
        <w:t>метапредметные</w:t>
      </w:r>
      <w:proofErr w:type="spellEnd"/>
      <w:r w:rsidRPr="00B6391F">
        <w:rPr>
          <w:rFonts w:ascii="Times New Roman" w:hAnsi="Times New Roman" w:cs="Times New Roman"/>
          <w:sz w:val="24"/>
          <w:szCs w:val="24"/>
        </w:rPr>
        <w:t xml:space="preserve"> и личностные. Достижение личностных результатов оценивается на качественном уровне (без отметок). </w:t>
      </w:r>
      <w:proofErr w:type="spellStart"/>
      <w:r w:rsidRPr="00B6391F">
        <w:rPr>
          <w:rFonts w:ascii="Times New Roman" w:hAnsi="Times New Roman" w:cs="Times New Roman"/>
          <w:sz w:val="24"/>
          <w:szCs w:val="24"/>
        </w:rPr>
        <w:t>Сформированность</w:t>
      </w:r>
      <w:proofErr w:type="spellEnd"/>
      <w:r w:rsidRPr="00B6391F">
        <w:rPr>
          <w:rFonts w:ascii="Times New Roman" w:hAnsi="Times New Roman" w:cs="Times New Roman"/>
          <w:sz w:val="24"/>
          <w:szCs w:val="24"/>
        </w:rPr>
        <w:t xml:space="preserve"> </w:t>
      </w:r>
      <w:proofErr w:type="spellStart"/>
      <w:r w:rsidRPr="00B6391F">
        <w:rPr>
          <w:rFonts w:ascii="Times New Roman" w:hAnsi="Times New Roman" w:cs="Times New Roman"/>
          <w:sz w:val="24"/>
          <w:szCs w:val="24"/>
        </w:rPr>
        <w:t>метапредметных</w:t>
      </w:r>
      <w:proofErr w:type="spellEnd"/>
      <w:r w:rsidRPr="00B6391F">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7C26EE" w:rsidRPr="00B6391F" w:rsidRDefault="007C26EE" w:rsidP="000D643C">
      <w:pPr>
        <w:ind w:left="284" w:hanging="284"/>
        <w:contextualSpacing/>
        <w:rPr>
          <w:rFonts w:ascii="Times New Roman" w:hAnsi="Times New Roman" w:cs="Times New Roman"/>
          <w:sz w:val="24"/>
          <w:szCs w:val="24"/>
        </w:rPr>
      </w:pPr>
      <w:r w:rsidRPr="00B6391F">
        <w:rPr>
          <w:rFonts w:ascii="Times New Roman" w:hAnsi="Times New Roman" w:cs="Times New Roman"/>
          <w:sz w:val="24"/>
          <w:szCs w:val="24"/>
        </w:rPr>
        <w:t>Авторская программа соответствует условиям обучения в нашей школе.</w:t>
      </w:r>
    </w:p>
    <w:p w:rsidR="00F81132" w:rsidRPr="00B67C19" w:rsidRDefault="00F81132" w:rsidP="000D643C">
      <w:pPr>
        <w:ind w:left="284" w:hanging="284"/>
        <w:rPr>
          <w:rFonts w:ascii="Times New Roman" w:hAnsi="Times New Roman" w:cs="Times New Roman"/>
          <w:sz w:val="24"/>
        </w:rPr>
      </w:pPr>
    </w:p>
    <w:p w:rsidR="009B4BDC" w:rsidRDefault="009B4BDC" w:rsidP="008872B4">
      <w:pPr>
        <w:jc w:val="center"/>
        <w:rPr>
          <w:rFonts w:ascii="Times New Roman" w:hAnsi="Times New Roman" w:cs="Times New Roman"/>
          <w:b/>
        </w:rPr>
      </w:pPr>
    </w:p>
    <w:p w:rsidR="009B4BDC" w:rsidRDefault="009B4BDC" w:rsidP="008872B4">
      <w:pPr>
        <w:jc w:val="center"/>
        <w:rPr>
          <w:rFonts w:ascii="Times New Roman" w:hAnsi="Times New Roman" w:cs="Times New Roman"/>
          <w:b/>
        </w:rPr>
      </w:pPr>
    </w:p>
    <w:p w:rsidR="007C26EE" w:rsidRPr="008872B4" w:rsidRDefault="007C26EE" w:rsidP="008872B4">
      <w:pPr>
        <w:jc w:val="center"/>
        <w:rPr>
          <w:rFonts w:ascii="Times New Roman" w:hAnsi="Times New Roman" w:cs="Times New Roman"/>
          <w:b/>
        </w:rPr>
      </w:pPr>
      <w:r w:rsidRPr="008872B4">
        <w:rPr>
          <w:rFonts w:ascii="Times New Roman" w:hAnsi="Times New Roman" w:cs="Times New Roman"/>
          <w:b/>
        </w:rPr>
        <w:lastRenderedPageBreak/>
        <w:t>Тематическое планирование</w:t>
      </w:r>
    </w:p>
    <w:tbl>
      <w:tblPr>
        <w:tblStyle w:val="a3"/>
        <w:tblW w:w="15134" w:type="dxa"/>
        <w:tblLayout w:type="fixed"/>
        <w:tblLook w:val="04A0" w:firstRow="1" w:lastRow="0" w:firstColumn="1" w:lastColumn="0" w:noHBand="0" w:noVBand="1"/>
      </w:tblPr>
      <w:tblGrid>
        <w:gridCol w:w="817"/>
        <w:gridCol w:w="1559"/>
        <w:gridCol w:w="3544"/>
        <w:gridCol w:w="3686"/>
        <w:gridCol w:w="1559"/>
        <w:gridCol w:w="1417"/>
        <w:gridCol w:w="1134"/>
        <w:gridCol w:w="142"/>
        <w:gridCol w:w="1276"/>
      </w:tblGrid>
      <w:tr w:rsidR="009B4BDC" w:rsidRPr="008872B4" w:rsidTr="00D0555F">
        <w:trPr>
          <w:trHeight w:val="285"/>
        </w:trPr>
        <w:tc>
          <w:tcPr>
            <w:tcW w:w="817"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 урока</w:t>
            </w:r>
          </w:p>
        </w:tc>
        <w:tc>
          <w:tcPr>
            <w:tcW w:w="1559"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Тема урока</w:t>
            </w:r>
          </w:p>
        </w:tc>
        <w:tc>
          <w:tcPr>
            <w:tcW w:w="3544"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Элементы содержания</w:t>
            </w:r>
          </w:p>
        </w:tc>
        <w:tc>
          <w:tcPr>
            <w:tcW w:w="3686"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Характеристика видов деятельности</w:t>
            </w:r>
          </w:p>
        </w:tc>
        <w:tc>
          <w:tcPr>
            <w:tcW w:w="1559"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Педагогические средства</w:t>
            </w:r>
          </w:p>
        </w:tc>
        <w:tc>
          <w:tcPr>
            <w:tcW w:w="1417" w:type="dxa"/>
            <w:vMerge w:val="restart"/>
          </w:tcPr>
          <w:p w:rsidR="009B4BDC" w:rsidRPr="008872B4" w:rsidRDefault="009B4BDC">
            <w:pPr>
              <w:rPr>
                <w:rFonts w:ascii="Times New Roman" w:hAnsi="Times New Roman" w:cs="Times New Roman"/>
              </w:rPr>
            </w:pPr>
            <w:r w:rsidRPr="008872B4">
              <w:rPr>
                <w:rFonts w:ascii="Times New Roman" w:hAnsi="Times New Roman" w:cs="Times New Roman"/>
              </w:rPr>
              <w:t xml:space="preserve">Домашнее </w:t>
            </w:r>
          </w:p>
          <w:p w:rsidR="009B4BDC" w:rsidRPr="008872B4" w:rsidRDefault="009B4BDC">
            <w:pPr>
              <w:rPr>
                <w:rFonts w:ascii="Times New Roman" w:hAnsi="Times New Roman" w:cs="Times New Roman"/>
              </w:rPr>
            </w:pPr>
            <w:proofErr w:type="gramStart"/>
            <w:r w:rsidRPr="008872B4">
              <w:rPr>
                <w:rFonts w:ascii="Times New Roman" w:hAnsi="Times New Roman" w:cs="Times New Roman"/>
              </w:rPr>
              <w:t>задание</w:t>
            </w:r>
            <w:proofErr w:type="gramEnd"/>
          </w:p>
        </w:tc>
        <w:tc>
          <w:tcPr>
            <w:tcW w:w="2552" w:type="dxa"/>
            <w:gridSpan w:val="3"/>
          </w:tcPr>
          <w:p w:rsidR="009B4BDC" w:rsidRPr="008872B4" w:rsidRDefault="009B4BDC" w:rsidP="009B4BDC">
            <w:pPr>
              <w:rPr>
                <w:rFonts w:ascii="Times New Roman" w:hAnsi="Times New Roman" w:cs="Times New Roman"/>
              </w:rPr>
            </w:pPr>
            <w:r>
              <w:rPr>
                <w:rFonts w:ascii="Times New Roman" w:hAnsi="Times New Roman" w:cs="Times New Roman"/>
              </w:rPr>
              <w:t xml:space="preserve">        Дата проведения</w:t>
            </w:r>
          </w:p>
        </w:tc>
      </w:tr>
      <w:tr w:rsidR="009B4BDC" w:rsidRPr="008872B4" w:rsidTr="00D0555F">
        <w:trPr>
          <w:trHeight w:val="225"/>
        </w:trPr>
        <w:tc>
          <w:tcPr>
            <w:tcW w:w="817" w:type="dxa"/>
            <w:vMerge/>
          </w:tcPr>
          <w:p w:rsidR="009B4BDC" w:rsidRPr="008872B4" w:rsidRDefault="009B4BDC">
            <w:pPr>
              <w:rPr>
                <w:rFonts w:ascii="Times New Roman" w:hAnsi="Times New Roman" w:cs="Times New Roman"/>
              </w:rPr>
            </w:pPr>
          </w:p>
        </w:tc>
        <w:tc>
          <w:tcPr>
            <w:tcW w:w="1559" w:type="dxa"/>
            <w:vMerge/>
          </w:tcPr>
          <w:p w:rsidR="009B4BDC" w:rsidRPr="008872B4" w:rsidRDefault="009B4BDC">
            <w:pPr>
              <w:rPr>
                <w:rFonts w:ascii="Times New Roman" w:hAnsi="Times New Roman" w:cs="Times New Roman"/>
              </w:rPr>
            </w:pPr>
          </w:p>
        </w:tc>
        <w:tc>
          <w:tcPr>
            <w:tcW w:w="3544" w:type="dxa"/>
            <w:vMerge/>
          </w:tcPr>
          <w:p w:rsidR="009B4BDC" w:rsidRPr="008872B4" w:rsidRDefault="009B4BDC">
            <w:pPr>
              <w:rPr>
                <w:rFonts w:ascii="Times New Roman" w:hAnsi="Times New Roman" w:cs="Times New Roman"/>
              </w:rPr>
            </w:pPr>
          </w:p>
        </w:tc>
        <w:tc>
          <w:tcPr>
            <w:tcW w:w="3686" w:type="dxa"/>
            <w:vMerge/>
          </w:tcPr>
          <w:p w:rsidR="009B4BDC" w:rsidRPr="008872B4" w:rsidRDefault="009B4BDC">
            <w:pPr>
              <w:rPr>
                <w:rFonts w:ascii="Times New Roman" w:hAnsi="Times New Roman" w:cs="Times New Roman"/>
              </w:rPr>
            </w:pPr>
          </w:p>
        </w:tc>
        <w:tc>
          <w:tcPr>
            <w:tcW w:w="1559" w:type="dxa"/>
            <w:vMerge/>
          </w:tcPr>
          <w:p w:rsidR="009B4BDC" w:rsidRPr="008872B4" w:rsidRDefault="009B4BDC">
            <w:pPr>
              <w:rPr>
                <w:rFonts w:ascii="Times New Roman" w:hAnsi="Times New Roman" w:cs="Times New Roman"/>
              </w:rPr>
            </w:pPr>
          </w:p>
        </w:tc>
        <w:tc>
          <w:tcPr>
            <w:tcW w:w="1417" w:type="dxa"/>
            <w:vMerge/>
          </w:tcPr>
          <w:p w:rsidR="009B4BDC" w:rsidRPr="008872B4" w:rsidRDefault="009B4BDC">
            <w:pPr>
              <w:rPr>
                <w:rFonts w:ascii="Times New Roman" w:hAnsi="Times New Roman" w:cs="Times New Roman"/>
              </w:rPr>
            </w:pPr>
          </w:p>
        </w:tc>
        <w:tc>
          <w:tcPr>
            <w:tcW w:w="1134" w:type="dxa"/>
          </w:tcPr>
          <w:p w:rsidR="009B4BDC" w:rsidRPr="008872B4" w:rsidRDefault="009B4BDC" w:rsidP="009B4BDC">
            <w:pPr>
              <w:rPr>
                <w:rFonts w:ascii="Times New Roman" w:hAnsi="Times New Roman" w:cs="Times New Roman"/>
              </w:rPr>
            </w:pPr>
            <w:r>
              <w:rPr>
                <w:rFonts w:ascii="Times New Roman" w:hAnsi="Times New Roman" w:cs="Times New Roman"/>
              </w:rPr>
              <w:t>По плану</w:t>
            </w:r>
          </w:p>
        </w:tc>
        <w:tc>
          <w:tcPr>
            <w:tcW w:w="1418" w:type="dxa"/>
            <w:gridSpan w:val="2"/>
          </w:tcPr>
          <w:p w:rsidR="009B4BDC" w:rsidRPr="008872B4" w:rsidRDefault="009B4BDC" w:rsidP="009B4BDC">
            <w:pPr>
              <w:rPr>
                <w:rFonts w:ascii="Times New Roman" w:hAnsi="Times New Roman" w:cs="Times New Roman"/>
              </w:rPr>
            </w:pPr>
            <w:r>
              <w:rPr>
                <w:rFonts w:ascii="Times New Roman" w:hAnsi="Times New Roman" w:cs="Times New Roman"/>
              </w:rPr>
              <w:t>Фактически</w:t>
            </w:r>
          </w:p>
        </w:tc>
      </w:tr>
      <w:tr w:rsidR="009B4BDC" w:rsidRPr="008872B4" w:rsidTr="00D0555F">
        <w:tc>
          <w:tcPr>
            <w:tcW w:w="15134" w:type="dxa"/>
            <w:gridSpan w:val="9"/>
          </w:tcPr>
          <w:p w:rsidR="009B4BDC" w:rsidRPr="009B2EF2" w:rsidRDefault="009B4BDC" w:rsidP="009B2EF2">
            <w:pPr>
              <w:spacing w:line="226" w:lineRule="exact"/>
              <w:jc w:val="center"/>
              <w:rPr>
                <w:rFonts w:ascii="Times New Roman" w:hAnsi="Times New Roman" w:cs="Times New Roman"/>
                <w:b/>
              </w:rPr>
            </w:pPr>
            <w:r w:rsidRPr="009B2EF2">
              <w:rPr>
                <w:rFonts w:ascii="Times New Roman" w:hAnsi="Times New Roman" w:cs="Times New Roman"/>
                <w:b/>
                <w:sz w:val="21"/>
                <w:szCs w:val="21"/>
              </w:rPr>
              <w:t>Раздел 1. От</w:t>
            </w:r>
            <w:r>
              <w:rPr>
                <w:rFonts w:ascii="Times New Roman" w:hAnsi="Times New Roman" w:cs="Times New Roman"/>
                <w:b/>
                <w:sz w:val="21"/>
                <w:szCs w:val="21"/>
              </w:rPr>
              <w:t xml:space="preserve"> клетки до биосферы (11</w:t>
            </w:r>
            <w:r w:rsidRPr="009B2EF2">
              <w:rPr>
                <w:rFonts w:ascii="Times New Roman" w:hAnsi="Times New Roman" w:cs="Times New Roman"/>
                <w:b/>
                <w:sz w:val="21"/>
                <w:szCs w:val="21"/>
              </w:rPr>
              <w:t> ч)</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Предметные результаты обучения</w:t>
            </w:r>
          </w:p>
          <w:p w:rsidR="009B4BDC" w:rsidRPr="00BC4232" w:rsidRDefault="009B4BDC" w:rsidP="009B2EF2">
            <w:pPr>
              <w:spacing w:line="226" w:lineRule="exact"/>
              <w:rPr>
                <w:rFonts w:ascii="SchoolBookCSanPin" w:hAnsi="SchoolBookCSanPin"/>
                <w:sz w:val="21"/>
                <w:szCs w:val="21"/>
              </w:rPr>
            </w:pP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основные понятия и термины: «искусственный отбор», «борьба за существование», «естественный отбор»;</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основные уровни организации живой материи: молекулярный, клеточный, тканевый, органный, организменный, популяционно-видовой, биогеоценотический и биосферный;</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подразделение истории Земли на эры и периоды;</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искусственную систему живого мира; работы Аристотеля, Теофраста; систему природы К. Линнея;</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принципы построения естественной системы живой природы.</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в общих чертах описывать механизмы эволюционных преобразований;</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объяснять с материалистических позиций процесс возникновения жизни;</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иметь представление о естественной системе органической природы;</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давать аргументированную критику ненаучных мнений о возникновении и развитии жизни на Земле.</w:t>
            </w:r>
          </w:p>
          <w:p w:rsidR="009B4BDC" w:rsidRPr="00BC4232" w:rsidRDefault="009B4BDC" w:rsidP="009B2EF2">
            <w:pPr>
              <w:spacing w:line="226" w:lineRule="exact"/>
              <w:rPr>
                <w:rFonts w:ascii="SchoolBookCSanPin" w:hAnsi="SchoolBookCSanPin"/>
                <w:sz w:val="21"/>
                <w:szCs w:val="21"/>
              </w:rPr>
            </w:pPr>
          </w:p>
          <w:p w:rsidR="009B4BDC" w:rsidRPr="00BC4232" w:rsidRDefault="009B4BDC" w:rsidP="009B2EF2">
            <w:pPr>
              <w:spacing w:line="226" w:lineRule="exact"/>
              <w:rPr>
                <w:rFonts w:ascii="SchoolBookCSanPin" w:hAnsi="SchoolBookCSanPin"/>
                <w:sz w:val="21"/>
                <w:szCs w:val="21"/>
              </w:rPr>
            </w:pPr>
            <w:proofErr w:type="spellStart"/>
            <w:r w:rsidRPr="00BC4232">
              <w:rPr>
                <w:rFonts w:ascii="SchoolBookCSanPin" w:hAnsi="SchoolBookCSanPin"/>
                <w:sz w:val="21"/>
                <w:szCs w:val="21"/>
              </w:rPr>
              <w:t>Метапредметные</w:t>
            </w:r>
            <w:proofErr w:type="spellEnd"/>
            <w:r w:rsidRPr="00BC4232">
              <w:rPr>
                <w:rFonts w:ascii="SchoolBookCSanPin" w:hAnsi="SchoolBookCSanPin"/>
                <w:sz w:val="21"/>
                <w:szCs w:val="21"/>
              </w:rPr>
              <w:t xml:space="preserve"> результаты обучения</w:t>
            </w:r>
          </w:p>
          <w:p w:rsidR="009B4BDC" w:rsidRPr="00BC4232" w:rsidRDefault="009B4BDC" w:rsidP="009B2EF2">
            <w:pPr>
              <w:spacing w:line="226" w:lineRule="exact"/>
              <w:rPr>
                <w:rFonts w:ascii="SchoolBookCSanPin" w:hAnsi="SchoolBookCSanPin"/>
                <w:sz w:val="21"/>
                <w:szCs w:val="21"/>
              </w:rPr>
            </w:pP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различать объем и содержание понятий;</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различать родовое и видовое понятия в наименовании вида;</w:t>
            </w:r>
          </w:p>
          <w:p w:rsidR="009B4BDC" w:rsidRPr="00BC4232"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определять аспект классификации и проводить классификацию;</w:t>
            </w:r>
          </w:p>
          <w:p w:rsidR="009B4BDC" w:rsidRDefault="009B4BDC" w:rsidP="009B2EF2">
            <w:pPr>
              <w:spacing w:line="226" w:lineRule="exact"/>
              <w:rPr>
                <w:rFonts w:ascii="SchoolBookCSanPin" w:hAnsi="SchoolBookCSanPin"/>
                <w:sz w:val="21"/>
                <w:szCs w:val="21"/>
              </w:rPr>
            </w:pPr>
            <w:r w:rsidRPr="00BC4232">
              <w:rPr>
                <w:rFonts w:ascii="SchoolBookCSanPin" w:hAnsi="SchoolBookCSanPin"/>
                <w:sz w:val="21"/>
                <w:szCs w:val="21"/>
              </w:rPr>
              <w:t xml:space="preserve">— выстраивать </w:t>
            </w:r>
            <w:proofErr w:type="spellStart"/>
            <w:r w:rsidRPr="00BC4232">
              <w:rPr>
                <w:rFonts w:ascii="SchoolBookCSanPin" w:hAnsi="SchoolBookCSanPin"/>
                <w:sz w:val="21"/>
                <w:szCs w:val="21"/>
              </w:rPr>
              <w:t>причинно</w:t>
            </w:r>
            <w:proofErr w:type="spellEnd"/>
            <w:r w:rsidRPr="00BC4232">
              <w:rPr>
                <w:rFonts w:ascii="SchoolBookCSanPin" w:hAnsi="SchoolBookCSanPin"/>
                <w:sz w:val="21"/>
                <w:szCs w:val="21"/>
              </w:rPr>
              <w:t xml:space="preserve"> следственные связи.</w:t>
            </w:r>
          </w:p>
          <w:p w:rsidR="009B4BDC" w:rsidRDefault="009B4BDC" w:rsidP="009B2EF2">
            <w:pPr>
              <w:spacing w:line="226" w:lineRule="exact"/>
              <w:rPr>
                <w:rFonts w:ascii="SchoolBookCSanPin" w:hAnsi="SchoolBookCSanPin"/>
                <w:sz w:val="21"/>
                <w:szCs w:val="21"/>
              </w:rPr>
            </w:pPr>
          </w:p>
          <w:p w:rsidR="009B4BDC" w:rsidRPr="008872B4" w:rsidRDefault="009B4BDC" w:rsidP="00BF2A17">
            <w:pPr>
              <w:spacing w:line="226" w:lineRule="exact"/>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sidRPr="008872B4">
              <w:rPr>
                <w:rFonts w:ascii="Times New Roman" w:hAnsi="Times New Roman" w:cs="Times New Roman"/>
              </w:rPr>
              <w:t>1</w:t>
            </w:r>
          </w:p>
        </w:tc>
        <w:tc>
          <w:tcPr>
            <w:tcW w:w="1559" w:type="dxa"/>
          </w:tcPr>
          <w:p w:rsidR="009B4BDC" w:rsidRPr="008872B4" w:rsidRDefault="009B4BDC">
            <w:pPr>
              <w:rPr>
                <w:rFonts w:ascii="Times New Roman" w:hAnsi="Times New Roman" w:cs="Times New Roman"/>
              </w:rPr>
            </w:pPr>
            <w:r w:rsidRPr="008872B4">
              <w:rPr>
                <w:rFonts w:ascii="Times New Roman" w:hAnsi="Times New Roman" w:cs="Times New Roman"/>
              </w:rPr>
              <w:t xml:space="preserve">Вводный инструктаж по </w:t>
            </w:r>
            <w:proofErr w:type="spellStart"/>
            <w:r w:rsidRPr="008872B4">
              <w:rPr>
                <w:rFonts w:ascii="Times New Roman" w:hAnsi="Times New Roman" w:cs="Times New Roman"/>
              </w:rPr>
              <w:t>т.б</w:t>
            </w:r>
            <w:proofErr w:type="spellEnd"/>
            <w:r w:rsidRPr="008872B4">
              <w:rPr>
                <w:rFonts w:ascii="Times New Roman" w:hAnsi="Times New Roman" w:cs="Times New Roman"/>
              </w:rPr>
              <w:t>. Входной контроль знаний</w:t>
            </w:r>
          </w:p>
        </w:tc>
        <w:tc>
          <w:tcPr>
            <w:tcW w:w="3544" w:type="dxa"/>
          </w:tcPr>
          <w:p w:rsidR="009B4BDC" w:rsidRPr="00AC7397" w:rsidRDefault="009B4BDC">
            <w:pPr>
              <w:rPr>
                <w:rFonts w:ascii="Times New Roman" w:hAnsi="Times New Roman" w:cs="Times New Roman"/>
              </w:rPr>
            </w:pPr>
            <w:r>
              <w:rPr>
                <w:rFonts w:ascii="Times New Roman" w:hAnsi="Times New Roman" w:cs="Times New Roman"/>
              </w:rPr>
              <w:t>Основные сведения о строении и функциях клеток, тканей, органов и систем органов растений и животных.</w:t>
            </w:r>
          </w:p>
        </w:tc>
        <w:tc>
          <w:tcPr>
            <w:tcW w:w="3686" w:type="dxa"/>
          </w:tcPr>
          <w:p w:rsidR="009B4BDC" w:rsidRPr="008872B4" w:rsidRDefault="009B4BDC">
            <w:pPr>
              <w:rPr>
                <w:rFonts w:ascii="Times New Roman" w:hAnsi="Times New Roman" w:cs="Times New Roman"/>
              </w:rPr>
            </w:pPr>
            <w:r w:rsidRPr="008872B4">
              <w:rPr>
                <w:rFonts w:ascii="Times New Roman" w:hAnsi="Times New Roman" w:cs="Times New Roman"/>
              </w:rPr>
              <w:t>Тестирование</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2-3</w:t>
            </w:r>
            <w:r w:rsidRPr="008872B4">
              <w:rPr>
                <w:rFonts w:ascii="Times New Roman" w:hAnsi="Times New Roman" w:cs="Times New Roman"/>
              </w:rPr>
              <w:t xml:space="preserve"> </w:t>
            </w:r>
          </w:p>
        </w:tc>
        <w:tc>
          <w:tcPr>
            <w:tcW w:w="1559" w:type="dxa"/>
          </w:tcPr>
          <w:p w:rsidR="009B4BDC" w:rsidRPr="008872B4" w:rsidRDefault="009B4BDC" w:rsidP="009B2EF2">
            <w:pPr>
              <w:rPr>
                <w:rFonts w:ascii="Times New Roman" w:hAnsi="Times New Roman" w:cs="Times New Roman"/>
              </w:rPr>
            </w:pPr>
            <w:r>
              <w:rPr>
                <w:rFonts w:ascii="OfficinaSansCTT" w:hAnsi="OfficinaSansCTT" w:cs="OfficinaSansCTT"/>
              </w:rPr>
              <w:t>Многообразие живых систем (2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Определяют и анализируют понятия «биология», «уровни организации», «клетка», «ткань», «орган», «организм», «биосфера», «экология». Определяют значение биологических знаний в современной жизни. Оценивают роль биологической науки </w:t>
            </w:r>
            <w:r w:rsidRPr="00BC4232">
              <w:rPr>
                <w:rFonts w:ascii="SchoolBookCSanPin" w:hAnsi="SchoolBookCSanPin"/>
                <w:sz w:val="21"/>
                <w:szCs w:val="21"/>
              </w:rPr>
              <w:lastRenderedPageBreak/>
              <w:t>в жизни общества. Составляют краткий конспект текста урока, готовятся к устному выступлению</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lastRenderedPageBreak/>
              <w:t>4-5</w:t>
            </w:r>
          </w:p>
        </w:tc>
        <w:tc>
          <w:tcPr>
            <w:tcW w:w="1559" w:type="dxa"/>
          </w:tcPr>
          <w:p w:rsidR="009B4BDC" w:rsidRPr="00060BC5" w:rsidRDefault="009B4BDC" w:rsidP="00060BC5">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Ч. Дарвин о происхождении видов (2 ч)</w:t>
            </w:r>
          </w:p>
        </w:tc>
        <w:tc>
          <w:tcPr>
            <w:tcW w:w="3544" w:type="dxa"/>
          </w:tcPr>
          <w:p w:rsidR="009B4BDC" w:rsidRPr="008872B4" w:rsidRDefault="009B4BDC" w:rsidP="00914893">
            <w:pPr>
              <w:rPr>
                <w:rFonts w:ascii="Times New Roman" w:hAnsi="Times New Roman" w:cs="Times New Roman"/>
              </w:rPr>
            </w:pPr>
            <w:r w:rsidRPr="00BC4232">
              <w:rPr>
                <w:rFonts w:ascii="SchoolBookCSanPin" w:hAnsi="SchoolBookCSanPin"/>
                <w:sz w:val="21"/>
                <w:szCs w:val="21"/>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tc>
        <w:tc>
          <w:tcPr>
            <w:tcW w:w="3686" w:type="dxa"/>
          </w:tcPr>
          <w:p w:rsidR="009B4BDC" w:rsidRPr="008872B4" w:rsidRDefault="009B4BDC" w:rsidP="00914893">
            <w:pPr>
              <w:rPr>
                <w:rFonts w:ascii="Times New Roman" w:hAnsi="Times New Roman" w:cs="Times New Roman"/>
              </w:rPr>
            </w:pPr>
            <w:r w:rsidRPr="00BC4232">
              <w:rPr>
                <w:rFonts w:ascii="SchoolBookCSanPin" w:hAnsi="SchoolBookCSanPin"/>
                <w:sz w:val="21"/>
                <w:szCs w:val="21"/>
              </w:rPr>
              <w:t>Определяют и анализируют основные понятия: «наследственность», «изменчивость». Знакомятся с основными этапами искусственного отбора в сельском хозяйстве и в быту.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Составляют развёрнутый план урока</w:t>
            </w:r>
          </w:p>
        </w:tc>
        <w:tc>
          <w:tcPr>
            <w:tcW w:w="1559" w:type="dxa"/>
          </w:tcPr>
          <w:p w:rsidR="009B4BDC" w:rsidRPr="008872B4" w:rsidRDefault="009B4BDC" w:rsidP="008D4681">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6-9</w:t>
            </w:r>
            <w:r w:rsidRPr="008872B4">
              <w:rPr>
                <w:rFonts w:ascii="Times New Roman" w:hAnsi="Times New Roman" w:cs="Times New Roman"/>
              </w:rPr>
              <w:t xml:space="preserve"> </w:t>
            </w:r>
          </w:p>
        </w:tc>
        <w:tc>
          <w:tcPr>
            <w:tcW w:w="1559" w:type="dxa"/>
          </w:tcPr>
          <w:p w:rsidR="009B4BDC" w:rsidRDefault="009B4BDC" w:rsidP="00060BC5">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История развития</w:t>
            </w:r>
          </w:p>
          <w:p w:rsidR="009B4BDC" w:rsidRPr="008872B4" w:rsidRDefault="009B4BDC" w:rsidP="00060BC5">
            <w:pPr>
              <w:rPr>
                <w:rFonts w:ascii="Times New Roman" w:hAnsi="Times New Roman" w:cs="Times New Roman"/>
              </w:rPr>
            </w:pPr>
            <w:r>
              <w:rPr>
                <w:rFonts w:ascii="SchoolBookCSanPin-Regular" w:hAnsi="SchoolBookCSanPin-Regular" w:cs="SchoolBookCSanPin-Regular"/>
                <w:sz w:val="19"/>
                <w:szCs w:val="19"/>
              </w:rPr>
              <w:t>жизни на Земле (4 ч)</w:t>
            </w:r>
          </w:p>
        </w:tc>
        <w:tc>
          <w:tcPr>
            <w:tcW w:w="3544" w:type="dxa"/>
          </w:tcPr>
          <w:p w:rsidR="009B4BDC" w:rsidRPr="00060BC5" w:rsidRDefault="009B4BDC" w:rsidP="00060BC5">
            <w:pPr>
              <w:rPr>
                <w:rFonts w:ascii="Times New Roman" w:hAnsi="Times New Roman" w:cs="Times New Roman"/>
              </w:rPr>
            </w:pPr>
            <w:r w:rsidRPr="00BC4232">
              <w:rPr>
                <w:rFonts w:ascii="SchoolBookCSanPin" w:hAnsi="SchoolBookCSanPin"/>
                <w:sz w:val="21"/>
                <w:szCs w:val="21"/>
              </w:rPr>
              <w:t>Подразделение истории Земли на эры и периоды. Условия существования на древней планете. Смена флоры и фауны на Земле: возникновение новых и вымирание прежде существовавших форм</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Знакомятся с историей Земли как космического тела. Анализируют обстоятельства, приведшие к глобальным изменениям условий на планете. Характеризуют растительный и животный мир палеозоя, мезозоя и кайнозоя. Анализируют сходство и различие в организации жизни в разные исторические периоды. Составляют картины фауны и флоры эр и периодов (работа в малых группах)</w:t>
            </w:r>
          </w:p>
        </w:tc>
        <w:tc>
          <w:tcPr>
            <w:tcW w:w="1559" w:type="dxa"/>
          </w:tcPr>
          <w:p w:rsidR="009B4BDC" w:rsidRPr="008872B4" w:rsidRDefault="009B4BDC" w:rsidP="001051B8">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rsidP="00F13846">
            <w:pPr>
              <w:rPr>
                <w:rFonts w:ascii="Times New Roman" w:hAnsi="Times New Roman" w:cs="Times New Roman"/>
              </w:rPr>
            </w:pPr>
            <w:r>
              <w:rPr>
                <w:rFonts w:ascii="Times New Roman" w:hAnsi="Times New Roman" w:cs="Times New Roman"/>
              </w:rPr>
              <w:t>10-11</w:t>
            </w:r>
          </w:p>
        </w:tc>
        <w:tc>
          <w:tcPr>
            <w:tcW w:w="1559" w:type="dxa"/>
          </w:tcPr>
          <w:p w:rsidR="009B4BDC" w:rsidRDefault="009B4BDC" w:rsidP="00060BC5">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Систематика живых</w:t>
            </w:r>
          </w:p>
          <w:p w:rsidR="000D643C" w:rsidRDefault="000D643C" w:rsidP="00060BC5">
            <w:pPr>
              <w:rPr>
                <w:rFonts w:ascii="SchoolBookCSanPin-Regular" w:hAnsi="SchoolBookCSanPin-Regular" w:cs="SchoolBookCSanPin-Regular"/>
                <w:sz w:val="19"/>
                <w:szCs w:val="19"/>
              </w:rPr>
            </w:pPr>
            <w:r>
              <w:rPr>
                <w:rFonts w:ascii="SchoolBookCSanPin-Regular" w:hAnsi="SchoolBookCSanPin-Regular" w:cs="SchoolBookCSanPin-Regular"/>
                <w:sz w:val="19"/>
                <w:szCs w:val="19"/>
              </w:rPr>
              <w:t>О</w:t>
            </w:r>
            <w:r w:rsidR="009B4BDC">
              <w:rPr>
                <w:rFonts w:ascii="SchoolBookCSanPin-Regular" w:hAnsi="SchoolBookCSanPin-Regular" w:cs="SchoolBookCSanPin-Regular"/>
                <w:sz w:val="19"/>
                <w:szCs w:val="19"/>
              </w:rPr>
              <w:t>рганизмов</w:t>
            </w:r>
          </w:p>
          <w:p w:rsidR="009B4BDC" w:rsidRPr="008872B4" w:rsidRDefault="009B4BDC" w:rsidP="00060BC5">
            <w:pPr>
              <w:rPr>
                <w:rFonts w:ascii="Times New Roman" w:hAnsi="Times New Roman" w:cs="Times New Roman"/>
              </w:rPr>
            </w:pPr>
            <w:bookmarkStart w:id="0" w:name="_GoBack"/>
            <w:bookmarkEnd w:id="0"/>
            <w:r>
              <w:rPr>
                <w:rFonts w:ascii="SchoolBookCSanPin-Regular" w:hAnsi="SchoolBookCSanPin-Regular" w:cs="SchoolBookCSanPin-Regular"/>
                <w:sz w:val="19"/>
                <w:szCs w:val="19"/>
              </w:rPr>
              <w:t xml:space="preserve"> (2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 </w:t>
            </w:r>
            <w:proofErr w:type="gramStart"/>
            <w:r w:rsidRPr="00BC4232">
              <w:rPr>
                <w:rFonts w:ascii="SchoolBookCSanPin" w:hAnsi="SchoolBookCSanPin"/>
                <w:sz w:val="21"/>
                <w:szCs w:val="21"/>
              </w:rPr>
              <w:t>понятия</w:t>
            </w:r>
            <w:proofErr w:type="gramEnd"/>
            <w:r w:rsidRPr="00BC4232">
              <w:rPr>
                <w:rFonts w:ascii="SchoolBookCSanPin" w:hAnsi="SchoolBookCSanPin"/>
                <w:sz w:val="21"/>
                <w:szCs w:val="21"/>
              </w:rPr>
              <w:t>: «царство Бактерии», «царство Грибы», «царство Растения», «царство Животные». Проводят анализ признаков живого: клеточного строения, питания, дыхания, обмена веществ, раздражимости, роста, ра</w:t>
            </w:r>
            <w:r w:rsidR="000D643C">
              <w:rPr>
                <w:rFonts w:ascii="SchoolBookCSanPin" w:hAnsi="SchoolBookCSanPin"/>
                <w:sz w:val="21"/>
                <w:szCs w:val="21"/>
              </w:rPr>
              <w:t xml:space="preserve">звития, размножения. </w:t>
            </w:r>
            <w:proofErr w:type="spellStart"/>
            <w:r w:rsidR="000D643C">
              <w:rPr>
                <w:rFonts w:ascii="SchoolBookCSanPin" w:hAnsi="SchoolBookCSanPin"/>
                <w:sz w:val="21"/>
                <w:szCs w:val="21"/>
              </w:rPr>
              <w:t>Харак</w:t>
            </w:r>
            <w:proofErr w:type="spellEnd"/>
            <w:r w:rsidR="000D643C">
              <w:rPr>
                <w:rFonts w:ascii="SchoolBookCSanPin" w:hAnsi="SchoolBookCSanPin"/>
                <w:sz w:val="21"/>
                <w:szCs w:val="21"/>
              </w:rPr>
              <w:t>-</w:t>
            </w:r>
            <w:r w:rsidRPr="00BC4232">
              <w:rPr>
                <w:rFonts w:ascii="SchoolBookCSanPin" w:hAnsi="SchoolBookCSanPin"/>
                <w:sz w:val="21"/>
                <w:szCs w:val="21"/>
              </w:rPr>
              <w:t>ют принципы искусственной классификации организмов по К. Линнею. Учатся приводить примеры искусственных классификаций живых организмов, используемых в быту. Составляют план параграфа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060BC5" w:rsidRPr="008872B4" w:rsidTr="00D0555F">
        <w:tc>
          <w:tcPr>
            <w:tcW w:w="15134" w:type="dxa"/>
            <w:gridSpan w:val="9"/>
          </w:tcPr>
          <w:p w:rsidR="000D643C" w:rsidRDefault="000D643C" w:rsidP="00060BC5">
            <w:pPr>
              <w:jc w:val="center"/>
              <w:rPr>
                <w:rFonts w:ascii="OfficinaSansCTT,Bold" w:hAnsi="OfficinaSansCTT,Bold" w:cs="OfficinaSansCTT,Bold"/>
                <w:b/>
                <w:bCs/>
                <w:sz w:val="21"/>
                <w:szCs w:val="17"/>
              </w:rPr>
            </w:pPr>
          </w:p>
          <w:p w:rsidR="00060BC5" w:rsidRDefault="00060BC5" w:rsidP="00060BC5">
            <w:pPr>
              <w:jc w:val="center"/>
              <w:rPr>
                <w:rFonts w:ascii="OfficinaSansCTT" w:hAnsi="OfficinaSansCTT" w:cs="OfficinaSansCTT"/>
                <w:sz w:val="21"/>
                <w:szCs w:val="17"/>
              </w:rPr>
            </w:pPr>
            <w:r w:rsidRPr="00060BC5">
              <w:rPr>
                <w:rFonts w:ascii="OfficinaSansCTT,Bold" w:hAnsi="OfficinaSansCTT,Bold" w:cs="OfficinaSansCTT,Bold"/>
                <w:b/>
                <w:bCs/>
                <w:sz w:val="21"/>
                <w:szCs w:val="17"/>
              </w:rPr>
              <w:t xml:space="preserve">Раздел 2. Царство Бактерии </w:t>
            </w:r>
            <w:r w:rsidRPr="00060BC5">
              <w:rPr>
                <w:rFonts w:ascii="OfficinaSansCTT" w:hAnsi="OfficinaSansCTT" w:cs="OfficinaSansCTT"/>
                <w:sz w:val="21"/>
                <w:szCs w:val="17"/>
              </w:rPr>
              <w:t>(4 ч)</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Предметные результаты обучения</w:t>
            </w:r>
          </w:p>
          <w:p w:rsidR="00060BC5" w:rsidRPr="00BC4232" w:rsidRDefault="00060BC5" w:rsidP="00060BC5">
            <w:pPr>
              <w:spacing w:line="226" w:lineRule="exact"/>
              <w:rPr>
                <w:rFonts w:ascii="SchoolBookCSanPin" w:hAnsi="SchoolBookCSanPin"/>
                <w:sz w:val="21"/>
                <w:szCs w:val="21"/>
              </w:rPr>
            </w:pP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строение и основные процессы жизнедеятельности бактерий;</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разнообразие и распространение бактерий и грибов;</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роль бактерий и грибов в природе и жизни человека;</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методы профилактики инфекционных заболеваний.</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давать общую характеристику бактерий;</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характеризовать формы бактериальных клеток;</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отличать бактерии от других живых организмов;</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объяснять роль бактерий и грибов в природе и жизни человека.</w:t>
            </w:r>
          </w:p>
          <w:p w:rsidR="00060BC5" w:rsidRPr="00BC4232" w:rsidRDefault="00060BC5" w:rsidP="00060BC5">
            <w:pPr>
              <w:spacing w:line="226" w:lineRule="exact"/>
              <w:rPr>
                <w:rFonts w:ascii="SchoolBookCSanPin" w:hAnsi="SchoolBookCSanPin"/>
                <w:sz w:val="21"/>
                <w:szCs w:val="21"/>
              </w:rPr>
            </w:pPr>
          </w:p>
          <w:p w:rsidR="00060BC5" w:rsidRPr="00BC4232" w:rsidRDefault="00060BC5" w:rsidP="00060BC5">
            <w:pPr>
              <w:spacing w:line="226" w:lineRule="exact"/>
              <w:rPr>
                <w:rFonts w:ascii="SchoolBookCSanPin" w:hAnsi="SchoolBookCSanPin"/>
                <w:sz w:val="21"/>
                <w:szCs w:val="21"/>
              </w:rPr>
            </w:pPr>
            <w:proofErr w:type="spellStart"/>
            <w:r w:rsidRPr="00BC4232">
              <w:rPr>
                <w:rFonts w:ascii="SchoolBookCSanPin" w:hAnsi="SchoolBookCSanPin"/>
                <w:sz w:val="21"/>
                <w:szCs w:val="21"/>
              </w:rPr>
              <w:t>Метапредметные</w:t>
            </w:r>
            <w:proofErr w:type="spellEnd"/>
            <w:r w:rsidRPr="00BC4232">
              <w:rPr>
                <w:rFonts w:ascii="SchoolBookCSanPin" w:hAnsi="SchoolBookCSanPin"/>
                <w:sz w:val="21"/>
                <w:szCs w:val="21"/>
              </w:rPr>
              <w:t xml:space="preserve"> результаты обучения</w:t>
            </w:r>
          </w:p>
          <w:p w:rsidR="00060BC5" w:rsidRPr="00BC4232" w:rsidRDefault="00060BC5" w:rsidP="00060BC5">
            <w:pPr>
              <w:spacing w:line="226" w:lineRule="exact"/>
              <w:rPr>
                <w:rFonts w:ascii="SchoolBookCSanPin" w:hAnsi="SchoolBookCSanPin"/>
                <w:sz w:val="21"/>
                <w:szCs w:val="21"/>
              </w:rPr>
            </w:pP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разрабатывать план-конспект темы, используя дополнительные источники информации;</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готовить устные сообщения и письменные рефераты на основе обобщения информации учебника и дополнительных источников;</w:t>
            </w:r>
          </w:p>
          <w:p w:rsidR="00060BC5" w:rsidRPr="00BC4232" w:rsidRDefault="00060BC5" w:rsidP="00060BC5">
            <w:pPr>
              <w:spacing w:line="226" w:lineRule="exact"/>
              <w:rPr>
                <w:rFonts w:ascii="SchoolBookCSanPin" w:hAnsi="SchoolBookCSanPin"/>
                <w:sz w:val="21"/>
                <w:szCs w:val="21"/>
              </w:rPr>
            </w:pPr>
            <w:r w:rsidRPr="00BC4232">
              <w:rPr>
                <w:rFonts w:ascii="SchoolBookCSanPin" w:hAnsi="SchoolBookCSanPin"/>
                <w:sz w:val="21"/>
                <w:szCs w:val="21"/>
              </w:rPr>
              <w:t>— пользоваться поисковыми системами Интернета.</w:t>
            </w:r>
          </w:p>
          <w:p w:rsidR="00060BC5" w:rsidRPr="00060BC5" w:rsidRDefault="00060BC5" w:rsidP="00060BC5">
            <w:pPr>
              <w:rPr>
                <w:rFonts w:ascii="OfficinaSansCTT" w:hAnsi="OfficinaSansCTT" w:cs="OfficinaSansCTT"/>
                <w:sz w:val="21"/>
                <w:szCs w:val="17"/>
              </w:rPr>
            </w:pPr>
          </w:p>
          <w:p w:rsidR="00060BC5" w:rsidRPr="008872B4" w:rsidRDefault="00060BC5">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12-13</w:t>
            </w:r>
          </w:p>
        </w:tc>
        <w:tc>
          <w:tcPr>
            <w:tcW w:w="1559" w:type="dxa"/>
          </w:tcPr>
          <w:p w:rsidR="009B4BDC" w:rsidRPr="003D564F" w:rsidRDefault="009B4BDC" w:rsidP="003D564F">
            <w:pPr>
              <w:autoSpaceDE w:val="0"/>
              <w:autoSpaceDN w:val="0"/>
              <w:adjustRightInd w:val="0"/>
              <w:rPr>
                <w:rFonts w:ascii="SchoolBookCSanPin-Regular" w:hAnsi="SchoolBookCSanPin-Regular" w:cs="SchoolBookCSanPin-Regular"/>
                <w:sz w:val="19"/>
                <w:szCs w:val="19"/>
              </w:rPr>
            </w:pPr>
            <w:proofErr w:type="spellStart"/>
            <w:r>
              <w:rPr>
                <w:rFonts w:ascii="SchoolBookCSanPin-Regular" w:hAnsi="SchoolBookCSanPin-Regular" w:cs="SchoolBookCSanPin-Regular"/>
                <w:sz w:val="19"/>
                <w:szCs w:val="19"/>
              </w:rPr>
              <w:t>Подцарство</w:t>
            </w:r>
            <w:proofErr w:type="spellEnd"/>
            <w:r>
              <w:rPr>
                <w:rFonts w:ascii="SchoolBookCSanPin-Regular" w:hAnsi="SchoolBookCSanPin-Regular" w:cs="SchoolBookCSanPin-Regular"/>
                <w:sz w:val="19"/>
                <w:szCs w:val="19"/>
              </w:rPr>
              <w:t xml:space="preserve"> Настоящие бактерии (2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Происхождение и эволюция бактерий. Общие свойства </w:t>
            </w:r>
            <w:proofErr w:type="spellStart"/>
            <w:r w:rsidRPr="00BC4232">
              <w:rPr>
                <w:rFonts w:ascii="SchoolBookCSanPin" w:hAnsi="SchoolBookCSanPin"/>
                <w:sz w:val="21"/>
                <w:szCs w:val="21"/>
              </w:rPr>
              <w:t>прокариотических</w:t>
            </w:r>
            <w:proofErr w:type="spellEnd"/>
            <w:r w:rsidRPr="00BC4232">
              <w:rPr>
                <w:rFonts w:ascii="SchoolBookCSanPin" w:hAnsi="SchoolBookCSanPin"/>
                <w:sz w:val="21"/>
                <w:szCs w:val="21"/>
              </w:rPr>
              <w:t xml:space="preserve"> организмов. Строение </w:t>
            </w:r>
            <w:proofErr w:type="spellStart"/>
            <w:r w:rsidRPr="00BC4232">
              <w:rPr>
                <w:rFonts w:ascii="SchoolBookCSanPin" w:hAnsi="SchoolBookCSanPin"/>
                <w:sz w:val="21"/>
                <w:szCs w:val="21"/>
              </w:rPr>
              <w:t>прокариотической</w:t>
            </w:r>
            <w:proofErr w:type="spellEnd"/>
            <w:r w:rsidRPr="00BC4232">
              <w:rPr>
                <w:rFonts w:ascii="SchoolBookCSanPin" w:hAnsi="SchoolBookCSanPin"/>
                <w:sz w:val="21"/>
                <w:szCs w:val="21"/>
              </w:rPr>
              <w:t xml:space="preserve"> клетки, наследственный аппарат бактериальной клетки. Размножение бактерий</w:t>
            </w:r>
          </w:p>
        </w:tc>
        <w:tc>
          <w:tcPr>
            <w:tcW w:w="3686" w:type="dxa"/>
          </w:tcPr>
          <w:p w:rsidR="009B4BDC" w:rsidRPr="008872B4" w:rsidRDefault="009B4BDC" w:rsidP="00CC3A89">
            <w:pPr>
              <w:rPr>
                <w:rFonts w:ascii="Times New Roman" w:hAnsi="Times New Roman" w:cs="Times New Roman"/>
              </w:rPr>
            </w:pPr>
            <w:r w:rsidRPr="00BC4232">
              <w:rPr>
                <w:rFonts w:ascii="SchoolBookCSanPin" w:hAnsi="SchoolBookCSanPin"/>
                <w:sz w:val="21"/>
                <w:szCs w:val="21"/>
              </w:rPr>
              <w:t>Выделяют основные признаки бактерий, дают общую характеристику прокариот. Определяют значение внутриклеточных структур, сопоставляют его со структурными особенностями организации бактерий. Выполняют зарисовку различных форм бактериальных клеток. Готовят устное сообщение по теме «общая характеристика прокариот»</w:t>
            </w:r>
          </w:p>
        </w:tc>
        <w:tc>
          <w:tcPr>
            <w:tcW w:w="1559" w:type="dxa"/>
          </w:tcPr>
          <w:p w:rsidR="009B4BDC" w:rsidRPr="008872B4" w:rsidRDefault="009B4BDC" w:rsidP="0052127A">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rsidP="00F13846">
            <w:pPr>
              <w:rPr>
                <w:rFonts w:ascii="Times New Roman" w:hAnsi="Times New Roman" w:cs="Times New Roman"/>
              </w:rPr>
            </w:pPr>
            <w:r>
              <w:rPr>
                <w:rFonts w:ascii="Times New Roman" w:hAnsi="Times New Roman" w:cs="Times New Roman"/>
              </w:rPr>
              <w:t>14-15</w:t>
            </w:r>
            <w:r w:rsidRPr="008872B4">
              <w:rPr>
                <w:rFonts w:ascii="Times New Roman" w:hAnsi="Times New Roman" w:cs="Times New Roman"/>
              </w:rPr>
              <w:t xml:space="preserve"> </w:t>
            </w:r>
          </w:p>
        </w:tc>
        <w:tc>
          <w:tcPr>
            <w:tcW w:w="1559" w:type="dxa"/>
          </w:tcPr>
          <w:p w:rsidR="009B4BDC" w:rsidRPr="008872B4" w:rsidRDefault="009B4BDC">
            <w:pPr>
              <w:rPr>
                <w:rFonts w:ascii="Times New Roman" w:hAnsi="Times New Roman" w:cs="Times New Roman"/>
              </w:rPr>
            </w:pPr>
            <w:r w:rsidRPr="00BC4232">
              <w:rPr>
                <w:rFonts w:ascii="SchoolBookCSanPin" w:hAnsi="SchoolBookCSanPin"/>
                <w:sz w:val="21"/>
                <w:szCs w:val="21"/>
              </w:rPr>
              <w:t>Многообразие бактерий</w:t>
            </w:r>
            <w:r>
              <w:rPr>
                <w:rFonts w:ascii="SchoolBookCSanPin" w:hAnsi="SchoolBookCSanPin"/>
                <w:sz w:val="21"/>
                <w:szCs w:val="21"/>
              </w:rPr>
              <w:t xml:space="preserve"> (2ч)</w:t>
            </w:r>
          </w:p>
        </w:tc>
        <w:tc>
          <w:tcPr>
            <w:tcW w:w="3544" w:type="dxa"/>
          </w:tcPr>
          <w:p w:rsidR="009B4BDC" w:rsidRPr="008872B4" w:rsidRDefault="009B4BDC" w:rsidP="00E252B7">
            <w:pPr>
              <w:spacing w:line="226" w:lineRule="exact"/>
              <w:rPr>
                <w:rFonts w:ascii="Times New Roman" w:hAnsi="Times New Roman" w:cs="Times New Roman"/>
              </w:rPr>
            </w:pPr>
            <w:r w:rsidRPr="00BC4232">
              <w:rPr>
                <w:rFonts w:ascii="SchoolBookCSanPin" w:hAnsi="SchoolBookCSanPin"/>
                <w:sz w:val="21"/>
                <w:szCs w:val="21"/>
              </w:rPr>
              <w:t>Многообразие форм бактерий. Особенности организации и жизнедеятельности прокариот. Распространённость и роль в биоценозах, экологическая роль и медицинское значение</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Характеризуют понятия «симбиоз», «клубеньковые, или азотфиксирующие бактерии», «бактерии деструкторы», «болезнетворные микроорганизмы», «инфекционные заболевания», «эпидемия». Оценивают роль </w:t>
            </w:r>
            <w:r w:rsidRPr="00BC4232">
              <w:rPr>
                <w:rFonts w:ascii="SchoolBookCSanPin" w:hAnsi="SchoolBookCSanPin"/>
                <w:sz w:val="21"/>
                <w:szCs w:val="21"/>
              </w:rPr>
              <w:lastRenderedPageBreak/>
              <w:t>бактерий в природе и жизни человека. Составляют план-конспект темы «Многообразие и роль микроорганизмов»</w:t>
            </w:r>
          </w:p>
        </w:tc>
        <w:tc>
          <w:tcPr>
            <w:tcW w:w="1559" w:type="dxa"/>
          </w:tcPr>
          <w:p w:rsidR="009B4BDC" w:rsidRPr="008872B4" w:rsidRDefault="009B4BDC" w:rsidP="00F212A4">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8872B4" w:rsidRPr="008872B4" w:rsidTr="00D0555F">
        <w:tc>
          <w:tcPr>
            <w:tcW w:w="15134" w:type="dxa"/>
            <w:gridSpan w:val="9"/>
          </w:tcPr>
          <w:p w:rsidR="000D643C" w:rsidRDefault="000D643C" w:rsidP="003D564F">
            <w:pPr>
              <w:spacing w:line="226" w:lineRule="exact"/>
              <w:jc w:val="center"/>
              <w:rPr>
                <w:rFonts w:ascii="SchoolBookCSanPin" w:hAnsi="SchoolBookCSanPin"/>
                <w:b/>
                <w:sz w:val="21"/>
                <w:szCs w:val="21"/>
              </w:rPr>
            </w:pPr>
          </w:p>
          <w:p w:rsidR="003D564F" w:rsidRPr="003D564F" w:rsidRDefault="003D564F" w:rsidP="003D564F">
            <w:pPr>
              <w:spacing w:line="226" w:lineRule="exact"/>
              <w:jc w:val="center"/>
              <w:rPr>
                <w:rFonts w:ascii="Times New Roman" w:hAnsi="Times New Roman" w:cs="Times New Roman"/>
                <w:b/>
              </w:rPr>
            </w:pPr>
            <w:r w:rsidRPr="003D564F">
              <w:rPr>
                <w:rFonts w:ascii="SchoolBookCSanPin" w:hAnsi="SchoolBookCSanPin"/>
                <w:b/>
                <w:sz w:val="21"/>
                <w:szCs w:val="21"/>
              </w:rPr>
              <w:t>Раздел 3. Царство Грибы (8 ч)</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Предметные результаты обучения</w:t>
            </w:r>
          </w:p>
          <w:p w:rsidR="003D564F" w:rsidRPr="00BC4232" w:rsidRDefault="003D564F" w:rsidP="003D564F">
            <w:pPr>
              <w:spacing w:line="226" w:lineRule="exact"/>
              <w:rPr>
                <w:rFonts w:ascii="SchoolBookCSanPin" w:hAnsi="SchoolBookCSanPin"/>
                <w:sz w:val="21"/>
                <w:szCs w:val="21"/>
              </w:rPr>
            </w:pP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xml:space="preserve">— основные понятия, относящиеся к строению про- и </w:t>
            </w:r>
            <w:proofErr w:type="spellStart"/>
            <w:r w:rsidRPr="00BC4232">
              <w:rPr>
                <w:rFonts w:ascii="SchoolBookCSanPin" w:hAnsi="SchoolBookCSanPin"/>
                <w:sz w:val="21"/>
                <w:szCs w:val="21"/>
              </w:rPr>
              <w:t>эукариотической</w:t>
            </w:r>
            <w:proofErr w:type="spellEnd"/>
            <w:r w:rsidRPr="00BC4232">
              <w:rPr>
                <w:rFonts w:ascii="SchoolBookCSanPin" w:hAnsi="SchoolBookCSanPin"/>
                <w:sz w:val="21"/>
                <w:szCs w:val="21"/>
              </w:rPr>
              <w:t xml:space="preserve"> клеток;</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строение и основы жизнедеятельности клеток гриба;</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особенности организации шляпочного гриба;</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меры профилактики грибковых заболеваний.</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давать общую характеристику бактериям и грибам;</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объяснять строение грибов и лишайников;</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приводить примеры распространённости грибов и лишайников;</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характеризовать роль грибов и лишайников в биоценозах;</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определять несъедобные шляпочные грибы;</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объяснять роль бактерий и грибов в природе и жизни человека.</w:t>
            </w:r>
          </w:p>
          <w:p w:rsidR="003D564F" w:rsidRPr="00BC4232" w:rsidRDefault="003D564F" w:rsidP="003D564F">
            <w:pPr>
              <w:spacing w:line="226" w:lineRule="exact"/>
              <w:rPr>
                <w:rFonts w:ascii="SchoolBookCSanPin" w:hAnsi="SchoolBookCSanPin"/>
                <w:sz w:val="21"/>
                <w:szCs w:val="21"/>
              </w:rPr>
            </w:pPr>
          </w:p>
          <w:p w:rsidR="003D564F" w:rsidRPr="00BC4232" w:rsidRDefault="003D564F" w:rsidP="003D564F">
            <w:pPr>
              <w:spacing w:line="226" w:lineRule="exact"/>
              <w:rPr>
                <w:rFonts w:ascii="SchoolBookCSanPin" w:hAnsi="SchoolBookCSanPin"/>
                <w:sz w:val="21"/>
                <w:szCs w:val="21"/>
              </w:rPr>
            </w:pPr>
            <w:proofErr w:type="spellStart"/>
            <w:r w:rsidRPr="00BC4232">
              <w:rPr>
                <w:rFonts w:ascii="SchoolBookCSanPin" w:hAnsi="SchoolBookCSanPin"/>
                <w:sz w:val="21"/>
                <w:szCs w:val="21"/>
              </w:rPr>
              <w:t>Метапредметные</w:t>
            </w:r>
            <w:proofErr w:type="spellEnd"/>
            <w:r w:rsidRPr="00BC4232">
              <w:rPr>
                <w:rFonts w:ascii="SchoolBookCSanPin" w:hAnsi="SchoolBookCSanPin"/>
                <w:sz w:val="21"/>
                <w:szCs w:val="21"/>
              </w:rPr>
              <w:t xml:space="preserve"> результаты обучения</w:t>
            </w:r>
          </w:p>
          <w:p w:rsidR="003D564F" w:rsidRPr="00BC4232" w:rsidRDefault="003D564F" w:rsidP="003D564F">
            <w:pPr>
              <w:spacing w:line="226" w:lineRule="exact"/>
              <w:rPr>
                <w:rFonts w:ascii="SchoolBookCSanPin" w:hAnsi="SchoolBookCSanPin"/>
                <w:sz w:val="21"/>
                <w:szCs w:val="21"/>
              </w:rPr>
            </w:pP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работать с учебником, рабочей тетрадью и дидактическими материалами;</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составлять конспект параграфа учебника до и/или после изучения материала на уроке;</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пользоваться биологическими словарями и справочниками для поиска определений биологических терминов;</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разрабатывать план-конспект темы, используя дополнительные источники информации;</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готовить сообщения на основе обобщения информации учебника и дополнительных источников;</w:t>
            </w:r>
          </w:p>
          <w:p w:rsidR="003D564F" w:rsidRPr="00BC4232" w:rsidRDefault="003D564F" w:rsidP="003D564F">
            <w:pPr>
              <w:spacing w:line="226" w:lineRule="exact"/>
              <w:rPr>
                <w:rFonts w:ascii="SchoolBookCSanPin" w:hAnsi="SchoolBookCSanPin"/>
                <w:sz w:val="21"/>
                <w:szCs w:val="21"/>
              </w:rPr>
            </w:pPr>
            <w:r w:rsidRPr="00BC4232">
              <w:rPr>
                <w:rFonts w:ascii="SchoolBookCSanPin" w:hAnsi="SchoolBookCSanPin"/>
                <w:sz w:val="21"/>
                <w:szCs w:val="21"/>
              </w:rPr>
              <w:t>— пользоваться поисковыми системами Интернета.</w:t>
            </w:r>
          </w:p>
          <w:p w:rsidR="003D564F" w:rsidRDefault="003D564F" w:rsidP="008872B4">
            <w:pPr>
              <w:spacing w:line="226" w:lineRule="exact"/>
              <w:rPr>
                <w:rFonts w:ascii="Times New Roman" w:hAnsi="Times New Roman" w:cs="Times New Roman"/>
              </w:rPr>
            </w:pPr>
          </w:p>
          <w:p w:rsidR="008872B4" w:rsidRPr="008872B4" w:rsidRDefault="008872B4" w:rsidP="003D564F">
            <w:pPr>
              <w:spacing w:line="226" w:lineRule="exact"/>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16-18</w:t>
            </w:r>
          </w:p>
        </w:tc>
        <w:tc>
          <w:tcPr>
            <w:tcW w:w="1559" w:type="dxa"/>
          </w:tcPr>
          <w:p w:rsidR="009B4BDC" w:rsidRDefault="009B4BDC" w:rsidP="003D564F">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Строение и функции</w:t>
            </w:r>
          </w:p>
          <w:p w:rsidR="009B4BDC" w:rsidRPr="008872B4" w:rsidRDefault="009B4BDC" w:rsidP="003D564F">
            <w:pPr>
              <w:rPr>
                <w:rFonts w:ascii="Times New Roman" w:hAnsi="Times New Roman" w:cs="Times New Roman"/>
              </w:rPr>
            </w:pPr>
            <w:r>
              <w:rPr>
                <w:rFonts w:ascii="SchoolBookCSanPin-Regular" w:hAnsi="SchoolBookCSanPin-Regular" w:cs="SchoolBookCSanPin-Regular"/>
                <w:sz w:val="19"/>
                <w:szCs w:val="19"/>
              </w:rPr>
              <w:t>грибов (4 ч)</w:t>
            </w:r>
          </w:p>
        </w:tc>
        <w:tc>
          <w:tcPr>
            <w:tcW w:w="3544" w:type="dxa"/>
          </w:tcPr>
          <w:p w:rsidR="009B4BDC" w:rsidRPr="008872B4" w:rsidRDefault="009B4BDC" w:rsidP="0050792F">
            <w:pPr>
              <w:rPr>
                <w:rFonts w:ascii="Times New Roman" w:hAnsi="Times New Roman" w:cs="Times New Roman"/>
              </w:rPr>
            </w:pPr>
            <w:r w:rsidRPr="00BC4232">
              <w:rPr>
                <w:rFonts w:ascii="SchoolBookCSanPin" w:hAnsi="SchoolBookCSanPin"/>
                <w:sz w:val="21"/>
                <w:szCs w:val="21"/>
              </w:rPr>
              <w:t xml:space="preserve">Происхождение и эволюция грибов. </w:t>
            </w:r>
            <w:r w:rsidRPr="00BC4232">
              <w:rPr>
                <w:rFonts w:ascii="SchoolBookCSanPin" w:hAnsi="SchoolBookCSanPin"/>
                <w:i/>
                <w:sz w:val="21"/>
                <w:szCs w:val="21"/>
              </w:rPr>
              <w:t>Особенности строения клеток грибов. Основные черты организации многоклеточных грибов</w:t>
            </w:r>
          </w:p>
        </w:tc>
        <w:tc>
          <w:tcPr>
            <w:tcW w:w="3686" w:type="dxa"/>
          </w:tcPr>
          <w:p w:rsidR="009B4BDC" w:rsidRPr="008872B4" w:rsidRDefault="009B4BDC" w:rsidP="0050792F">
            <w:pPr>
              <w:rPr>
                <w:rFonts w:ascii="Times New Roman" w:hAnsi="Times New Roman" w:cs="Times New Roman"/>
              </w:rPr>
            </w:pPr>
            <w:r w:rsidRPr="00BC4232">
              <w:rPr>
                <w:rFonts w:ascii="SchoolBookCSanPin" w:hAnsi="SchoolBookCSanPin"/>
                <w:sz w:val="21"/>
                <w:szCs w:val="21"/>
              </w:rPr>
              <w:t>Характеризуют современные представления о происхождении грибов. Выделяют основные признаков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w:t>
            </w:r>
            <w:r w:rsidRPr="00BC4232">
              <w:rPr>
                <w:rFonts w:ascii="SchoolBookCSanPin" w:hAnsi="SchoolBookCSanPin"/>
                <w:sz w:val="21"/>
                <w:szCs w:val="21"/>
              </w:rPr>
              <w:lastRenderedPageBreak/>
              <w:t>паразиты растений и животных» (головня, спорынья и др.)</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lastRenderedPageBreak/>
              <w:t>19-20</w:t>
            </w:r>
          </w:p>
        </w:tc>
        <w:tc>
          <w:tcPr>
            <w:tcW w:w="1559" w:type="dxa"/>
          </w:tcPr>
          <w:p w:rsidR="009B4BDC" w:rsidRPr="00371B78"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Многообразие и экология грибов (2 ч)</w:t>
            </w:r>
          </w:p>
        </w:tc>
        <w:tc>
          <w:tcPr>
            <w:tcW w:w="3544" w:type="dxa"/>
          </w:tcPr>
          <w:p w:rsidR="009B4BDC" w:rsidRPr="008872B4" w:rsidRDefault="009B4BDC" w:rsidP="00E252B7">
            <w:pPr>
              <w:spacing w:line="226" w:lineRule="exact"/>
              <w:rPr>
                <w:rFonts w:ascii="Times New Roman" w:hAnsi="Times New Roman" w:cs="Times New Roman"/>
              </w:rPr>
            </w:pPr>
            <w:r w:rsidRPr="00BC4232">
              <w:rPr>
                <w:rFonts w:ascii="SchoolBookCSanPin" w:hAnsi="SchoolBookCSanPin"/>
                <w:i/>
                <w:sz w:val="21"/>
                <w:szCs w:val="21"/>
              </w:rPr>
              <w:t xml:space="preserve">Отделы: </w:t>
            </w:r>
            <w:proofErr w:type="spellStart"/>
            <w:r w:rsidRPr="00BC4232">
              <w:rPr>
                <w:rFonts w:ascii="SchoolBookCSanPin" w:hAnsi="SchoolBookCSanPin"/>
                <w:i/>
                <w:sz w:val="21"/>
                <w:szCs w:val="21"/>
              </w:rPr>
              <w:t>Хитридиомикота</w:t>
            </w:r>
            <w:proofErr w:type="spellEnd"/>
            <w:r w:rsidRPr="00BC4232">
              <w:rPr>
                <w:rFonts w:ascii="SchoolBookCSanPin" w:hAnsi="SchoolBookCSanPin"/>
                <w:i/>
                <w:sz w:val="21"/>
                <w:szCs w:val="21"/>
              </w:rPr>
              <w:t xml:space="preserve">, </w:t>
            </w:r>
            <w:proofErr w:type="spellStart"/>
            <w:r w:rsidRPr="00BC4232">
              <w:rPr>
                <w:rFonts w:ascii="SchoolBookCSanPin" w:hAnsi="SchoolBookCSanPin"/>
                <w:i/>
                <w:sz w:val="21"/>
                <w:szCs w:val="21"/>
              </w:rPr>
              <w:t>Зигомикота</w:t>
            </w:r>
            <w:proofErr w:type="spellEnd"/>
            <w:r w:rsidRPr="00BC4232">
              <w:rPr>
                <w:rFonts w:ascii="SchoolBookCSanPin" w:hAnsi="SchoolBookCSanPin"/>
                <w:i/>
                <w:sz w:val="21"/>
                <w:szCs w:val="21"/>
              </w:rPr>
              <w:t xml:space="preserve">, </w:t>
            </w:r>
            <w:proofErr w:type="spellStart"/>
            <w:r w:rsidRPr="00BC4232">
              <w:rPr>
                <w:rFonts w:ascii="SchoolBookCSanPin" w:hAnsi="SchoolBookCSanPin"/>
                <w:i/>
                <w:sz w:val="21"/>
                <w:szCs w:val="21"/>
              </w:rPr>
              <w:t>Аскомикота</w:t>
            </w:r>
            <w:proofErr w:type="spellEnd"/>
            <w:r w:rsidRPr="00BC4232">
              <w:rPr>
                <w:rFonts w:ascii="SchoolBookCSanPin" w:hAnsi="SchoolBookCSanPin"/>
                <w:i/>
                <w:sz w:val="21"/>
                <w:szCs w:val="21"/>
              </w:rPr>
              <w:t xml:space="preserve">, </w:t>
            </w:r>
            <w:proofErr w:type="spellStart"/>
            <w:r w:rsidRPr="00BC4232">
              <w:rPr>
                <w:rFonts w:ascii="SchoolBookCSanPin" w:hAnsi="SchoolBookCSanPin"/>
                <w:i/>
                <w:sz w:val="21"/>
                <w:szCs w:val="21"/>
              </w:rPr>
              <w:t>Базидиомикота</w:t>
            </w:r>
            <w:proofErr w:type="spellEnd"/>
            <w:r w:rsidRPr="00BC4232">
              <w:rPr>
                <w:rFonts w:ascii="SchoolBookCSanPin" w:hAnsi="SchoolBookCSanPin"/>
                <w:i/>
                <w:sz w:val="21"/>
                <w:szCs w:val="21"/>
              </w:rPr>
              <w:t xml:space="preserve">, </w:t>
            </w:r>
            <w:proofErr w:type="spellStart"/>
            <w:r w:rsidRPr="00BC4232">
              <w:rPr>
                <w:rFonts w:ascii="SchoolBookCSanPin" w:hAnsi="SchoolBookCSanPin"/>
                <w:i/>
                <w:sz w:val="21"/>
                <w:szCs w:val="21"/>
              </w:rPr>
              <w:t>Омикота</w:t>
            </w:r>
            <w:proofErr w:type="spellEnd"/>
            <w:r w:rsidRPr="00BC4232">
              <w:rPr>
                <w:rFonts w:ascii="SchoolBookCSanPin" w:hAnsi="SchoolBookCSanPin"/>
                <w:i/>
                <w:sz w:val="21"/>
                <w:szCs w:val="21"/>
              </w:rPr>
              <w:t>; группа Несовершенные грибы.</w:t>
            </w:r>
            <w:r w:rsidRPr="00BC4232">
              <w:rPr>
                <w:rFonts w:ascii="SchoolBookCSanPin" w:hAnsi="SchoolBookCSanPin"/>
                <w:sz w:val="21"/>
                <w:szCs w:val="21"/>
              </w:rPr>
              <w:t xml:space="preserve"> Особенности жизнедеятельности и распространение. Роль грибов в биоценозах и хозяйствен ной деятельности человека</w:t>
            </w:r>
          </w:p>
        </w:tc>
        <w:tc>
          <w:tcPr>
            <w:tcW w:w="3686" w:type="dxa"/>
          </w:tcPr>
          <w:p w:rsidR="009B4BDC" w:rsidRPr="008872B4" w:rsidRDefault="009B4BDC" w:rsidP="0050792F">
            <w:pPr>
              <w:rPr>
                <w:rFonts w:ascii="Times New Roman" w:hAnsi="Times New Roman" w:cs="Times New Roman"/>
              </w:rPr>
            </w:pPr>
            <w:r w:rsidRPr="00BC4232">
              <w:rPr>
                <w:rFonts w:ascii="SchoolBookCSanPin" w:hAnsi="SchoolBookCSanPin"/>
                <w:sz w:val="21"/>
                <w:szCs w:val="21"/>
              </w:rPr>
              <w:t xml:space="preserve">Готовят микропрепараты и проводят наблюдение строения </w:t>
            </w:r>
            <w:proofErr w:type="spellStart"/>
            <w:r w:rsidRPr="00BC4232">
              <w:rPr>
                <w:rFonts w:ascii="SchoolBookCSanPin" w:hAnsi="SchoolBookCSanPin"/>
                <w:sz w:val="21"/>
                <w:szCs w:val="21"/>
              </w:rPr>
              <w:t>мукора</w:t>
            </w:r>
            <w:proofErr w:type="spellEnd"/>
            <w:r w:rsidRPr="00BC4232">
              <w:rPr>
                <w:rFonts w:ascii="SchoolBookCSanPin" w:hAnsi="SchoolBookCSanPin"/>
                <w:sz w:val="21"/>
                <w:szCs w:val="21"/>
              </w:rPr>
              <w:t xml:space="preserve"> и дрожжевых грибов под микроскопом. Проводят сопоставление увиденного под микроскопом с приведёнными в учебнике изображениями. Объясняют роль грибов в природе и жизни человека. Составляют план параграфа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rsidP="003D15DF">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21-22</w:t>
            </w:r>
          </w:p>
        </w:tc>
        <w:tc>
          <w:tcPr>
            <w:tcW w:w="1559" w:type="dxa"/>
          </w:tcPr>
          <w:p w:rsidR="009B4BDC"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Группа Лишайники</w:t>
            </w:r>
          </w:p>
          <w:p w:rsidR="009B4BDC" w:rsidRPr="008872B4" w:rsidRDefault="009B4BDC" w:rsidP="00371B78">
            <w:pPr>
              <w:rPr>
                <w:rFonts w:ascii="Times New Roman" w:hAnsi="Times New Roman" w:cs="Times New Roman"/>
              </w:rPr>
            </w:pPr>
            <w:r>
              <w:rPr>
                <w:rFonts w:ascii="SchoolBookCSanPin-Regular" w:hAnsi="SchoolBookCSanPin-Regular" w:cs="SchoolBookCSanPin-Regular"/>
                <w:sz w:val="19"/>
                <w:szCs w:val="19"/>
              </w:rPr>
              <w:t>(2 ч)</w:t>
            </w:r>
          </w:p>
        </w:tc>
        <w:tc>
          <w:tcPr>
            <w:tcW w:w="3544" w:type="dxa"/>
          </w:tcPr>
          <w:p w:rsidR="009B4BDC" w:rsidRPr="008872B4" w:rsidRDefault="009B4BDC" w:rsidP="00E252B7">
            <w:pPr>
              <w:spacing w:line="226" w:lineRule="exact"/>
              <w:rPr>
                <w:rFonts w:ascii="Times New Roman" w:hAnsi="Times New Roman" w:cs="Times New Roman"/>
              </w:rPr>
            </w:pPr>
            <w:r w:rsidRPr="00BC4232">
              <w:rPr>
                <w:rFonts w:ascii="SchoolBookCSanPin" w:hAnsi="SchoolBookCSanPin"/>
                <w:sz w:val="21"/>
                <w:szCs w:val="21"/>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Характеризуют форму взаимодействия организмов — симбиоз. Приводят общую характеристику лишайников. Проводят анализ организации кустистых, накипных, листоватых лишайников. Распознают лишайники на таблицах и в живой природе. Оценивают экологическую роль лишайников. Составляют план — конспект сообщения «Лишайники».</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9B4BDC" w:rsidRPr="008872B4" w:rsidTr="00D0555F">
        <w:tc>
          <w:tcPr>
            <w:tcW w:w="817" w:type="dxa"/>
          </w:tcPr>
          <w:p w:rsidR="009B4BDC" w:rsidRDefault="009B4BDC">
            <w:pPr>
              <w:rPr>
                <w:rFonts w:ascii="Times New Roman" w:hAnsi="Times New Roman" w:cs="Times New Roman"/>
              </w:rPr>
            </w:pPr>
            <w:r>
              <w:rPr>
                <w:rFonts w:ascii="Times New Roman" w:hAnsi="Times New Roman" w:cs="Times New Roman"/>
              </w:rPr>
              <w:t>23</w:t>
            </w:r>
          </w:p>
        </w:tc>
        <w:tc>
          <w:tcPr>
            <w:tcW w:w="1559" w:type="dxa"/>
          </w:tcPr>
          <w:p w:rsidR="009B4BDC" w:rsidRDefault="009B4BDC" w:rsidP="00B75FE7">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 xml:space="preserve">Контрольная работа </w:t>
            </w:r>
          </w:p>
        </w:tc>
        <w:tc>
          <w:tcPr>
            <w:tcW w:w="3544" w:type="dxa"/>
          </w:tcPr>
          <w:p w:rsidR="009B4BDC" w:rsidRPr="00BC4232" w:rsidRDefault="009B4BDC" w:rsidP="00E252B7">
            <w:pPr>
              <w:spacing w:line="226" w:lineRule="exact"/>
              <w:rPr>
                <w:rFonts w:ascii="SchoolBookCSanPin" w:hAnsi="SchoolBookCSanPin"/>
                <w:sz w:val="21"/>
                <w:szCs w:val="21"/>
              </w:rPr>
            </w:pPr>
            <w:r>
              <w:rPr>
                <w:rFonts w:ascii="SchoolBookCSanPin" w:hAnsi="SchoolBookCSanPin"/>
                <w:sz w:val="21"/>
                <w:szCs w:val="21"/>
              </w:rPr>
              <w:t>Бактерии, грибы</w:t>
            </w:r>
          </w:p>
        </w:tc>
        <w:tc>
          <w:tcPr>
            <w:tcW w:w="3686" w:type="dxa"/>
          </w:tcPr>
          <w:p w:rsidR="009B4BDC" w:rsidRPr="00BC4232" w:rsidRDefault="009B4BDC">
            <w:pPr>
              <w:rPr>
                <w:rFonts w:ascii="SchoolBookCSanPin" w:hAnsi="SchoolBookCSanPin"/>
                <w:sz w:val="21"/>
                <w:szCs w:val="21"/>
              </w:rPr>
            </w:pPr>
            <w:r>
              <w:rPr>
                <w:rFonts w:ascii="SchoolBookCSanPin" w:hAnsi="SchoolBookCSanPin"/>
                <w:sz w:val="21"/>
                <w:szCs w:val="21"/>
              </w:rPr>
              <w:t>Тестовый контроль знаний по типу ЕГЭ</w:t>
            </w:r>
          </w:p>
        </w:tc>
        <w:tc>
          <w:tcPr>
            <w:tcW w:w="1559" w:type="dxa"/>
          </w:tcPr>
          <w:p w:rsidR="009B4BDC"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134" w:type="dxa"/>
          </w:tcPr>
          <w:p w:rsidR="009B4BDC" w:rsidRPr="008872B4" w:rsidRDefault="009B4BDC">
            <w:pPr>
              <w:rPr>
                <w:rFonts w:ascii="Times New Roman" w:hAnsi="Times New Roman" w:cs="Times New Roman"/>
              </w:rPr>
            </w:pPr>
          </w:p>
        </w:tc>
        <w:tc>
          <w:tcPr>
            <w:tcW w:w="1418" w:type="dxa"/>
            <w:gridSpan w:val="2"/>
          </w:tcPr>
          <w:p w:rsidR="009B4BDC" w:rsidRPr="008872B4" w:rsidRDefault="009B4BDC">
            <w:pPr>
              <w:rPr>
                <w:rFonts w:ascii="Times New Roman" w:hAnsi="Times New Roman" w:cs="Times New Roman"/>
              </w:rPr>
            </w:pPr>
          </w:p>
        </w:tc>
      </w:tr>
      <w:tr w:rsidR="00371B78" w:rsidRPr="008872B4" w:rsidTr="00D0555F">
        <w:tc>
          <w:tcPr>
            <w:tcW w:w="15134" w:type="dxa"/>
            <w:gridSpan w:val="9"/>
          </w:tcPr>
          <w:p w:rsidR="002954BF" w:rsidRDefault="002954BF" w:rsidP="00371B78">
            <w:pPr>
              <w:jc w:val="center"/>
              <w:rPr>
                <w:rFonts w:ascii="SchoolBookCSanPin" w:hAnsi="SchoolBookCSanPin"/>
                <w:b/>
                <w:sz w:val="21"/>
                <w:szCs w:val="21"/>
              </w:rPr>
            </w:pPr>
          </w:p>
          <w:p w:rsidR="002954BF" w:rsidRDefault="002954BF" w:rsidP="00371B78">
            <w:pPr>
              <w:jc w:val="center"/>
              <w:rPr>
                <w:rFonts w:ascii="SchoolBookCSanPin" w:hAnsi="SchoolBookCSanPin"/>
                <w:b/>
                <w:sz w:val="21"/>
                <w:szCs w:val="21"/>
              </w:rPr>
            </w:pPr>
          </w:p>
          <w:p w:rsidR="002954BF" w:rsidRDefault="002954BF" w:rsidP="00371B78">
            <w:pPr>
              <w:jc w:val="center"/>
              <w:rPr>
                <w:rFonts w:ascii="SchoolBookCSanPin" w:hAnsi="SchoolBookCSanPin"/>
                <w:b/>
                <w:sz w:val="21"/>
                <w:szCs w:val="21"/>
              </w:rPr>
            </w:pPr>
          </w:p>
          <w:p w:rsidR="002954BF" w:rsidRDefault="002954BF" w:rsidP="00371B78">
            <w:pPr>
              <w:jc w:val="center"/>
              <w:rPr>
                <w:rFonts w:ascii="SchoolBookCSanPin" w:hAnsi="SchoolBookCSanPin"/>
                <w:b/>
                <w:sz w:val="21"/>
                <w:szCs w:val="21"/>
              </w:rPr>
            </w:pPr>
          </w:p>
          <w:p w:rsidR="00371B78" w:rsidRDefault="00BF2A17" w:rsidP="00371B78">
            <w:pPr>
              <w:jc w:val="center"/>
              <w:rPr>
                <w:rFonts w:ascii="SchoolBookCSanPin" w:hAnsi="SchoolBookCSanPin"/>
                <w:b/>
                <w:sz w:val="21"/>
                <w:szCs w:val="21"/>
              </w:rPr>
            </w:pPr>
            <w:r>
              <w:rPr>
                <w:rFonts w:ascii="SchoolBookCSanPin" w:hAnsi="SchoolBookCSanPin"/>
                <w:b/>
                <w:sz w:val="21"/>
                <w:szCs w:val="21"/>
              </w:rPr>
              <w:t>Раздел 4. Царство Растения (35</w:t>
            </w:r>
            <w:r w:rsidR="00371B78" w:rsidRPr="00371B78">
              <w:rPr>
                <w:rFonts w:ascii="SchoolBookCSanPin" w:hAnsi="SchoolBookCSanPin"/>
                <w:b/>
                <w:sz w:val="21"/>
                <w:szCs w:val="21"/>
              </w:rPr>
              <w:t> ч)</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Предметные результаты обучения</w:t>
            </w:r>
          </w:p>
          <w:p w:rsidR="00371B78" w:rsidRPr="00BC4232" w:rsidRDefault="00371B78" w:rsidP="00371B78">
            <w:pPr>
              <w:spacing w:line="226" w:lineRule="exact"/>
              <w:rPr>
                <w:rFonts w:ascii="SchoolBookCSanPin" w:hAnsi="SchoolBookCSanPin"/>
                <w:sz w:val="21"/>
                <w:szCs w:val="21"/>
              </w:rPr>
            </w:pP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основные методы изучения растений;</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основные группы растений (Водоросли, Моховидные, Хвощевидные, Плауновидные, Папоротниковидные, Голосеменные, Цветковые), их строение, особенности жизнедеятельности и многообразие;</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особенности строения и жизнедеятельности лишайников;</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роль растений в биосфере и жизни человека;</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происхождение растений и основные этапы развития растительного мира.</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давать общую характеристику царства Растения;</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объяснять роль растений биосфере;</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характеризовать основные группы растений (Водоросли, Моховидные, Хвощевидные, Плауновидные, Папоротниковидные, Голосеменные, Цветковые);</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объяснять происхождение растений и основные этапы развития растительного мира;</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lastRenderedPageBreak/>
              <w:t>— характеризовать распространение растений в различных климатических зонах Земли;</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объяснять причины различий в составе фитоценозов различных климатических поясов.</w:t>
            </w:r>
          </w:p>
          <w:p w:rsidR="00371B78" w:rsidRPr="00BC4232" w:rsidRDefault="00371B78" w:rsidP="00371B78">
            <w:pPr>
              <w:spacing w:line="226" w:lineRule="exact"/>
              <w:rPr>
                <w:rFonts w:ascii="SchoolBookCSanPin" w:hAnsi="SchoolBookCSanPin"/>
                <w:sz w:val="21"/>
                <w:szCs w:val="21"/>
              </w:rPr>
            </w:pPr>
          </w:p>
          <w:p w:rsidR="00371B78" w:rsidRPr="00BC4232" w:rsidRDefault="00371B78" w:rsidP="00371B78">
            <w:pPr>
              <w:spacing w:line="226" w:lineRule="exact"/>
              <w:rPr>
                <w:rFonts w:ascii="SchoolBookCSanPin" w:hAnsi="SchoolBookCSanPin"/>
                <w:sz w:val="21"/>
                <w:szCs w:val="21"/>
              </w:rPr>
            </w:pPr>
            <w:proofErr w:type="spellStart"/>
            <w:r w:rsidRPr="00BC4232">
              <w:rPr>
                <w:rFonts w:ascii="SchoolBookCSanPin" w:hAnsi="SchoolBookCSanPin"/>
                <w:sz w:val="21"/>
                <w:szCs w:val="21"/>
              </w:rPr>
              <w:t>Метапредметные</w:t>
            </w:r>
            <w:proofErr w:type="spellEnd"/>
            <w:r w:rsidRPr="00BC4232">
              <w:rPr>
                <w:rFonts w:ascii="SchoolBookCSanPin" w:hAnsi="SchoolBookCSanPin"/>
                <w:sz w:val="21"/>
                <w:szCs w:val="21"/>
              </w:rPr>
              <w:t xml:space="preserve"> результаты обучения</w:t>
            </w:r>
          </w:p>
          <w:p w:rsidR="00371B78" w:rsidRPr="00BC4232" w:rsidRDefault="00371B78" w:rsidP="00371B78">
            <w:pPr>
              <w:spacing w:line="226" w:lineRule="exact"/>
              <w:rPr>
                <w:rFonts w:ascii="SchoolBookCSanPin" w:hAnsi="SchoolBookCSanPin"/>
                <w:sz w:val="21"/>
                <w:szCs w:val="21"/>
              </w:rPr>
            </w:pP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выполнять лабораторные работы под руководством учителя;</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сравнивать представителей разных групп растений, делать выводы</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на основе сравнения;</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оценивать с эстетической точки зрения представителей растительного мира;</w:t>
            </w:r>
          </w:p>
          <w:p w:rsidR="00371B78" w:rsidRPr="00BC4232" w:rsidRDefault="00371B78" w:rsidP="00371B78">
            <w:pPr>
              <w:spacing w:line="226" w:lineRule="exact"/>
              <w:rPr>
                <w:rFonts w:ascii="SchoolBookCSanPin" w:hAnsi="SchoolBookCSanPin"/>
                <w:sz w:val="21"/>
                <w:szCs w:val="21"/>
              </w:rPr>
            </w:pPr>
            <w:r w:rsidRPr="00BC4232">
              <w:rPr>
                <w:rFonts w:ascii="SchoolBookCSanPin" w:hAnsi="SchoolBookCSanPin"/>
                <w:sz w:val="21"/>
                <w:szCs w:val="21"/>
              </w:rPr>
              <w:t>— находить информацию о растениях в дополнительных источниках, анализировать и оценивать её, переводить из одной формы в другую.</w:t>
            </w:r>
          </w:p>
          <w:p w:rsidR="00371B78" w:rsidRPr="00371B78" w:rsidRDefault="00371B78" w:rsidP="00371B78">
            <w:pPr>
              <w:rPr>
                <w:rFonts w:ascii="Times New Roman" w:hAnsi="Times New Roman" w:cs="Times New Roman"/>
                <w:b/>
              </w:rPr>
            </w:pPr>
          </w:p>
        </w:tc>
      </w:tr>
      <w:tr w:rsidR="009B4BDC" w:rsidRPr="008872B4" w:rsidTr="00D0555F">
        <w:tc>
          <w:tcPr>
            <w:tcW w:w="817" w:type="dxa"/>
          </w:tcPr>
          <w:p w:rsidR="009B4BDC" w:rsidRPr="00371B78" w:rsidRDefault="009B4BDC">
            <w:pPr>
              <w:rPr>
                <w:rFonts w:ascii="Times New Roman" w:hAnsi="Times New Roman" w:cs="Times New Roman"/>
              </w:rPr>
            </w:pPr>
            <w:r>
              <w:rPr>
                <w:rFonts w:ascii="Times New Roman" w:hAnsi="Times New Roman" w:cs="Times New Roman"/>
              </w:rPr>
              <w:lastRenderedPageBreak/>
              <w:t>24-29</w:t>
            </w:r>
          </w:p>
        </w:tc>
        <w:tc>
          <w:tcPr>
            <w:tcW w:w="1559" w:type="dxa"/>
          </w:tcPr>
          <w:p w:rsidR="009B4BDC"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Группа отделов Водоросли; строение,</w:t>
            </w:r>
          </w:p>
          <w:p w:rsidR="009B4BDC"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функции, экология</w:t>
            </w:r>
          </w:p>
          <w:p w:rsidR="009B4BDC" w:rsidRPr="008872B4" w:rsidRDefault="009B4BDC" w:rsidP="00371B78">
            <w:pPr>
              <w:rPr>
                <w:rFonts w:ascii="Times New Roman" w:hAnsi="Times New Roman" w:cs="Times New Roman"/>
              </w:rPr>
            </w:pPr>
            <w:r>
              <w:rPr>
                <w:rFonts w:ascii="SchoolBookCSanPin-Regular" w:hAnsi="SchoolBookCSanPin-Regular" w:cs="SchoolBookCSanPin-Regular"/>
                <w:sz w:val="19"/>
                <w:szCs w:val="19"/>
              </w:rPr>
              <w:t>(6 ч)</w:t>
            </w:r>
          </w:p>
        </w:tc>
        <w:tc>
          <w:tcPr>
            <w:tcW w:w="3544" w:type="dxa"/>
          </w:tcPr>
          <w:p w:rsidR="009B4BDC" w:rsidRPr="008872B4" w:rsidRDefault="009B4BDC" w:rsidP="00E252B7">
            <w:pPr>
              <w:spacing w:line="226" w:lineRule="exact"/>
              <w:rPr>
                <w:rFonts w:ascii="Times New Roman" w:hAnsi="Times New Roman" w:cs="Times New Roman"/>
              </w:rPr>
            </w:pPr>
            <w:r w:rsidRPr="00BC4232">
              <w:rPr>
                <w:rFonts w:ascii="SchoolBookCSanPin" w:hAnsi="SchoolBookCSanPin"/>
                <w:sz w:val="21"/>
                <w:szCs w:val="21"/>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Характеризуют основные черты организации растительного организма. Получают представление о возникновении одноклеточных и многоклеточных водорослей. 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Характеризуют роль водорослей в природе и жизни человека.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371B78" w:rsidRDefault="009B4BDC">
            <w:pPr>
              <w:rPr>
                <w:rFonts w:ascii="Times New Roman" w:hAnsi="Times New Roman" w:cs="Times New Roman"/>
              </w:rPr>
            </w:pPr>
            <w:r>
              <w:rPr>
                <w:rFonts w:ascii="Times New Roman" w:hAnsi="Times New Roman" w:cs="Times New Roman"/>
              </w:rPr>
              <w:t>30-31</w:t>
            </w:r>
          </w:p>
        </w:tc>
        <w:tc>
          <w:tcPr>
            <w:tcW w:w="1559" w:type="dxa"/>
          </w:tcPr>
          <w:p w:rsidR="009B4BDC"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Отдел Моховидные</w:t>
            </w:r>
          </w:p>
          <w:p w:rsidR="009B4BDC" w:rsidRPr="008872B4" w:rsidRDefault="009B4BDC" w:rsidP="00371B78">
            <w:pPr>
              <w:rPr>
                <w:rFonts w:ascii="Times New Roman" w:hAnsi="Times New Roman" w:cs="Times New Roman"/>
              </w:rPr>
            </w:pPr>
            <w:r>
              <w:rPr>
                <w:rFonts w:ascii="SchoolBookCSanPin-Regular" w:hAnsi="SchoolBookCSanPin-Regular" w:cs="SchoolBookCSanPin-Regular"/>
                <w:sz w:val="19"/>
                <w:szCs w:val="19"/>
              </w:rPr>
              <w:t>(2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Отдел Моховидные; особенности организации, жизненного цикла. Распространение и роль в биоценозах</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Дают общую характеристику мхов. Различают на гербарных образцах и таблицах различных представителей моховидных. Проводят сравнительный анализ организации различных моховидных. Характеризуют распространение и экологическое значение мхов. Составляют конспект параграфа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371B78" w:rsidRDefault="009B4BDC">
            <w:pPr>
              <w:rPr>
                <w:rFonts w:ascii="Times New Roman" w:hAnsi="Times New Roman" w:cs="Times New Roman"/>
              </w:rPr>
            </w:pPr>
            <w:r>
              <w:rPr>
                <w:rFonts w:ascii="Times New Roman" w:hAnsi="Times New Roman" w:cs="Times New Roman"/>
              </w:rPr>
              <w:t>32-37</w:t>
            </w:r>
          </w:p>
        </w:tc>
        <w:tc>
          <w:tcPr>
            <w:tcW w:w="1559" w:type="dxa"/>
          </w:tcPr>
          <w:p w:rsidR="009B4BDC"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Споровые сосудистые</w:t>
            </w:r>
          </w:p>
          <w:p w:rsidR="009B4BDC" w:rsidRPr="00371B78" w:rsidRDefault="009B4BDC" w:rsidP="00371B78">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 xml:space="preserve">растения: </w:t>
            </w:r>
            <w:r>
              <w:rPr>
                <w:rFonts w:ascii="SchoolBookCSanPin-Regular" w:hAnsi="SchoolBookCSanPin-Regular" w:cs="SchoolBookCSanPin-Regular"/>
                <w:sz w:val="19"/>
                <w:szCs w:val="19"/>
              </w:rPr>
              <w:lastRenderedPageBreak/>
              <w:t>плауновидные, хвощевидные, папоротниковидные (6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lastRenderedPageBreak/>
              <w:t xml:space="preserve">Отдел Плауновидные; особенности организации, жизненного цикла. Распространение и роль в </w:t>
            </w:r>
            <w:r w:rsidRPr="00BC4232">
              <w:rPr>
                <w:rFonts w:ascii="SchoolBookCSanPin" w:hAnsi="SchoolBookCSanPin"/>
                <w:sz w:val="21"/>
                <w:szCs w:val="21"/>
              </w:rPr>
              <w:lastRenderedPageBreak/>
              <w:t>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Жизненный цикл папоротников. Распространение и их роль в биоценозах</w:t>
            </w:r>
          </w:p>
        </w:tc>
        <w:tc>
          <w:tcPr>
            <w:tcW w:w="3686" w:type="dxa"/>
          </w:tcPr>
          <w:p w:rsidR="009B4BDC" w:rsidRPr="00BC4232" w:rsidRDefault="009B4BDC" w:rsidP="00765A3D">
            <w:pPr>
              <w:spacing w:line="226" w:lineRule="exact"/>
              <w:rPr>
                <w:rFonts w:ascii="SchoolBookCSanPin" w:hAnsi="SchoolBookCSanPin"/>
                <w:sz w:val="21"/>
                <w:szCs w:val="21"/>
              </w:rPr>
            </w:pPr>
            <w:r w:rsidRPr="00BC4232">
              <w:rPr>
                <w:rFonts w:ascii="SchoolBookCSanPin" w:hAnsi="SchoolBookCSanPin"/>
                <w:sz w:val="21"/>
                <w:szCs w:val="21"/>
              </w:rPr>
              <w:lastRenderedPageBreak/>
              <w:t xml:space="preserve">Выделяют существенные признаки высших споровых растений. Дают общую характеристику хвощевидных, </w:t>
            </w:r>
            <w:r w:rsidRPr="00BC4232">
              <w:rPr>
                <w:rFonts w:ascii="SchoolBookCSanPin" w:hAnsi="SchoolBookCSanPin"/>
                <w:sz w:val="21"/>
                <w:szCs w:val="21"/>
              </w:rPr>
              <w:lastRenderedPageBreak/>
              <w:t>плауновидных и папоротниковидных. Проводят сравнение высших споровых растений и идентифицируют их представителей на таблицах и гербарных образцах. Зарисовывают в тетрадь схемы жизненных циклов высших споровых растений. Характеризуют роль мхов, хвощей, плаунов и папоротников в природе и жизни человека. Составляют план-конспект по темам «Хвощевидные», «Плауновидные» и «Строение, многообразие и экологическая роль папоротников»</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lastRenderedPageBreak/>
              <w:t>38-45</w:t>
            </w:r>
          </w:p>
        </w:tc>
        <w:tc>
          <w:tcPr>
            <w:tcW w:w="1559" w:type="dxa"/>
          </w:tcPr>
          <w:p w:rsidR="009B4BDC"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Семенные растения.</w:t>
            </w:r>
          </w:p>
          <w:p w:rsidR="009B4BDC"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Отдел Голосеменные</w:t>
            </w:r>
          </w:p>
          <w:p w:rsidR="009B4BDC" w:rsidRPr="008872B4" w:rsidRDefault="009B4BDC" w:rsidP="00BD27A2">
            <w:pPr>
              <w:rPr>
                <w:rFonts w:ascii="Times New Roman" w:hAnsi="Times New Roman" w:cs="Times New Roman"/>
              </w:rPr>
            </w:pPr>
            <w:r>
              <w:rPr>
                <w:rFonts w:ascii="SchoolBookCSanPin-Regular" w:hAnsi="SchoolBookCSanPin-Regular" w:cs="SchoolBookCSanPin-Regular"/>
                <w:sz w:val="19"/>
                <w:szCs w:val="19"/>
              </w:rPr>
              <w:t>(8 ч)</w:t>
            </w:r>
          </w:p>
        </w:tc>
        <w:tc>
          <w:tcPr>
            <w:tcW w:w="3544" w:type="dxa"/>
          </w:tcPr>
          <w:p w:rsidR="009B4BDC" w:rsidRPr="008872B4" w:rsidRDefault="009B4BDC" w:rsidP="0050792F">
            <w:pPr>
              <w:rPr>
                <w:rFonts w:ascii="Times New Roman" w:hAnsi="Times New Roman" w:cs="Times New Roman"/>
              </w:rPr>
            </w:pPr>
            <w:r w:rsidRPr="00BC4232">
              <w:rPr>
                <w:rFonts w:ascii="SchoolBookCSanPin" w:hAnsi="SchoolBookCSanPin"/>
                <w:sz w:val="21"/>
                <w:szCs w:val="21"/>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tc>
        <w:tc>
          <w:tcPr>
            <w:tcW w:w="3686" w:type="dxa"/>
          </w:tcPr>
          <w:p w:rsidR="009B4BDC" w:rsidRPr="008872B4" w:rsidRDefault="009B4BDC" w:rsidP="0050792F">
            <w:pPr>
              <w:rPr>
                <w:rFonts w:ascii="Times New Roman" w:hAnsi="Times New Roman" w:cs="Times New Roman"/>
              </w:rPr>
            </w:pPr>
            <w:r w:rsidRPr="00BC4232">
              <w:rPr>
                <w:rFonts w:ascii="SchoolBookCSanPin" w:hAnsi="SchoolBookCSanPin"/>
                <w:sz w:val="21"/>
                <w:szCs w:val="21"/>
              </w:rPr>
              <w:t>Знакомятся с современными представлениями на возникновение семенных растений. Дают общую характеристику Голосеменных растений, отмечают прогрессивные черты сопровождавшие их появление. Описывают представителей Голосеменных, используя живые объекты, таблицы и гербарные образцы. Зарисовывают схему цикла развития сосны. Рассказывают о значении Голосеменных в природе и жизни человека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46-55</w:t>
            </w:r>
          </w:p>
        </w:tc>
        <w:tc>
          <w:tcPr>
            <w:tcW w:w="1559" w:type="dxa"/>
          </w:tcPr>
          <w:p w:rsidR="009B4BDC"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Покрытосеменные</w:t>
            </w:r>
          </w:p>
          <w:p w:rsidR="009B4BDC" w:rsidRPr="00BD27A2"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(цветковые) растения (10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используя живые объекты, таблицы и гербарные образцы. Составляют таблицу «сравнительная характеристика классов однодольных и двудольных». Зарисовывают схему цикла развития цветкового растения. </w:t>
            </w:r>
            <w:r w:rsidRPr="00BC4232">
              <w:rPr>
                <w:rFonts w:ascii="SchoolBookCSanPin" w:hAnsi="SchoolBookCSanPin"/>
                <w:sz w:val="21"/>
                <w:szCs w:val="21"/>
              </w:rPr>
              <w:lastRenderedPageBreak/>
              <w:t>Характеризуют растительные формы и объясняют значение покрытосеменных растений в природе и жизни человека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lastRenderedPageBreak/>
              <w:t>56-57</w:t>
            </w:r>
          </w:p>
        </w:tc>
        <w:tc>
          <w:tcPr>
            <w:tcW w:w="1559" w:type="dxa"/>
          </w:tcPr>
          <w:p w:rsidR="009B4BDC"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Эволюция растений</w:t>
            </w:r>
          </w:p>
          <w:p w:rsidR="009B4BDC" w:rsidRPr="008872B4" w:rsidRDefault="009B4BDC" w:rsidP="00BD27A2">
            <w:pPr>
              <w:rPr>
                <w:rFonts w:ascii="Times New Roman" w:hAnsi="Times New Roman" w:cs="Times New Roman"/>
              </w:rPr>
            </w:pPr>
            <w:r>
              <w:rPr>
                <w:rFonts w:ascii="SchoolBookCSanPin-Regular" w:hAnsi="SchoolBookCSanPin-Regular" w:cs="SchoolBookCSanPin-Regular"/>
                <w:sz w:val="19"/>
                <w:szCs w:val="19"/>
              </w:rPr>
              <w:t>(2 ч)</w:t>
            </w:r>
          </w:p>
        </w:tc>
        <w:tc>
          <w:tcPr>
            <w:tcW w:w="3544" w:type="dxa"/>
          </w:tcPr>
          <w:p w:rsidR="009B4BDC" w:rsidRPr="008872B4" w:rsidRDefault="009B4BDC" w:rsidP="00485791">
            <w:pPr>
              <w:spacing w:line="226" w:lineRule="exact"/>
              <w:rPr>
                <w:rFonts w:ascii="Times New Roman" w:hAnsi="Times New Roman" w:cs="Times New Roman"/>
              </w:rPr>
            </w:pPr>
            <w:r w:rsidRPr="00BC4232">
              <w:rPr>
                <w:rFonts w:ascii="SchoolBookCSanPin" w:hAnsi="SchoolBookCSanPin"/>
                <w:sz w:val="21"/>
                <w:szCs w:val="21"/>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tc>
        <w:tc>
          <w:tcPr>
            <w:tcW w:w="3686" w:type="dxa"/>
          </w:tcPr>
          <w:p w:rsidR="009B4BDC" w:rsidRPr="008872B4" w:rsidRDefault="009B4BDC" w:rsidP="00485791">
            <w:pPr>
              <w:rPr>
                <w:rFonts w:ascii="Times New Roman" w:hAnsi="Times New Roman" w:cs="Times New Roman"/>
              </w:rPr>
            </w:pPr>
            <w:r w:rsidRPr="00BC4232">
              <w:rPr>
                <w:rFonts w:ascii="SchoolBookCSanPin" w:hAnsi="SchoolBookCSanPin"/>
                <w:sz w:val="21"/>
                <w:szCs w:val="21"/>
              </w:rPr>
              <w:t>Знакомятся с материалистическими представлениями о возникновении жизни на Земле. Характеризуют развитие растений в водной среде обитания. Объясняют причины выхода растений на сушу. Дают определение понятию «</w:t>
            </w:r>
            <w:proofErr w:type="spellStart"/>
            <w:r w:rsidRPr="00BC4232">
              <w:rPr>
                <w:rFonts w:ascii="SchoolBookCSanPin" w:hAnsi="SchoolBookCSanPin"/>
                <w:sz w:val="21"/>
                <w:szCs w:val="21"/>
              </w:rPr>
              <w:t>риниофиты</w:t>
            </w:r>
            <w:proofErr w:type="spellEnd"/>
            <w:r w:rsidRPr="00BC4232">
              <w:rPr>
                <w:rFonts w:ascii="SchoolBookCSanPin" w:hAnsi="SchoolBookCSanPin"/>
                <w:sz w:val="21"/>
                <w:szCs w:val="21"/>
              </w:rPr>
              <w:t>». Характеризуют основные этапы развития растений на суше. Составляют конспект параграфа</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Default="009B4BDC">
            <w:pPr>
              <w:rPr>
                <w:rFonts w:ascii="Times New Roman" w:hAnsi="Times New Roman" w:cs="Times New Roman"/>
              </w:rPr>
            </w:pPr>
            <w:r>
              <w:rPr>
                <w:rFonts w:ascii="Times New Roman" w:hAnsi="Times New Roman" w:cs="Times New Roman"/>
              </w:rPr>
              <w:t>58</w:t>
            </w:r>
          </w:p>
        </w:tc>
        <w:tc>
          <w:tcPr>
            <w:tcW w:w="1559" w:type="dxa"/>
          </w:tcPr>
          <w:p w:rsidR="009B4BDC" w:rsidRDefault="009B4BDC" w:rsidP="00BD27A2">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Контрольная работа</w:t>
            </w:r>
          </w:p>
        </w:tc>
        <w:tc>
          <w:tcPr>
            <w:tcW w:w="3544" w:type="dxa"/>
          </w:tcPr>
          <w:p w:rsidR="009B4BDC" w:rsidRPr="00BC4232" w:rsidRDefault="009B4BDC" w:rsidP="00485791">
            <w:pPr>
              <w:spacing w:line="226" w:lineRule="exact"/>
              <w:rPr>
                <w:rFonts w:ascii="SchoolBookCSanPin" w:hAnsi="SchoolBookCSanPin"/>
                <w:sz w:val="21"/>
                <w:szCs w:val="21"/>
              </w:rPr>
            </w:pPr>
            <w:r>
              <w:rPr>
                <w:rFonts w:ascii="SchoolBookCSanPin" w:hAnsi="SchoolBookCSanPin"/>
                <w:sz w:val="21"/>
                <w:szCs w:val="21"/>
              </w:rPr>
              <w:t xml:space="preserve">Растения. Группы растений, </w:t>
            </w:r>
            <w:proofErr w:type="spellStart"/>
            <w:r w:rsidR="000D643C">
              <w:rPr>
                <w:rFonts w:ascii="SchoolBookCSanPin" w:hAnsi="SchoolBookCSanPin"/>
                <w:sz w:val="21"/>
                <w:szCs w:val="21"/>
              </w:rPr>
              <w:t>особен-ти</w:t>
            </w:r>
            <w:proofErr w:type="spellEnd"/>
            <w:r w:rsidR="000D643C">
              <w:rPr>
                <w:rFonts w:ascii="SchoolBookCSanPin" w:hAnsi="SchoolBookCSanPin"/>
                <w:sz w:val="21"/>
                <w:szCs w:val="21"/>
              </w:rPr>
              <w:t xml:space="preserve"> </w:t>
            </w:r>
            <w:proofErr w:type="gramStart"/>
            <w:r w:rsidR="000D643C">
              <w:rPr>
                <w:rFonts w:ascii="SchoolBookCSanPin" w:hAnsi="SchoolBookCSanPin"/>
                <w:sz w:val="21"/>
                <w:szCs w:val="21"/>
              </w:rPr>
              <w:t>строения  и</w:t>
            </w:r>
            <w:proofErr w:type="gramEnd"/>
            <w:r w:rsidR="000D643C">
              <w:rPr>
                <w:rFonts w:ascii="SchoolBookCSanPin" w:hAnsi="SchoolBookCSanPin"/>
                <w:sz w:val="21"/>
                <w:szCs w:val="21"/>
              </w:rPr>
              <w:t xml:space="preserve"> представители.</w:t>
            </w:r>
            <w:r>
              <w:rPr>
                <w:rFonts w:ascii="SchoolBookCSanPin" w:hAnsi="SchoolBookCSanPin"/>
                <w:sz w:val="21"/>
                <w:szCs w:val="21"/>
              </w:rPr>
              <w:t xml:space="preserve"> </w:t>
            </w:r>
          </w:p>
        </w:tc>
        <w:tc>
          <w:tcPr>
            <w:tcW w:w="3686" w:type="dxa"/>
          </w:tcPr>
          <w:p w:rsidR="009B4BDC" w:rsidRPr="00BC4232" w:rsidRDefault="009B4BDC" w:rsidP="00485791">
            <w:pPr>
              <w:rPr>
                <w:rFonts w:ascii="SchoolBookCSanPin" w:hAnsi="SchoolBookCSanPin"/>
                <w:sz w:val="21"/>
                <w:szCs w:val="21"/>
              </w:rPr>
            </w:pPr>
            <w:r>
              <w:rPr>
                <w:rFonts w:ascii="SchoolBookCSanPin" w:hAnsi="SchoolBookCSanPin"/>
                <w:sz w:val="21"/>
                <w:szCs w:val="21"/>
              </w:rPr>
              <w:t>Тестовые задания по типу ЕГЭ</w:t>
            </w:r>
          </w:p>
        </w:tc>
        <w:tc>
          <w:tcPr>
            <w:tcW w:w="1559" w:type="dxa"/>
          </w:tcPr>
          <w:p w:rsidR="009B4BDC" w:rsidRDefault="009B4BDC">
            <w:pPr>
              <w:rPr>
                <w:rFonts w:ascii="Times New Roman" w:hAnsi="Times New Roman" w:cs="Times New Roman"/>
              </w:rPr>
            </w:pPr>
          </w:p>
        </w:tc>
        <w:tc>
          <w:tcPr>
            <w:tcW w:w="1417" w:type="dxa"/>
          </w:tcPr>
          <w:p w:rsidR="009B4BDC"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15134" w:type="dxa"/>
            <w:gridSpan w:val="9"/>
          </w:tcPr>
          <w:p w:rsidR="00D0555F" w:rsidRDefault="00D0555F" w:rsidP="00BD27A2">
            <w:pPr>
              <w:jc w:val="center"/>
              <w:rPr>
                <w:rFonts w:ascii="SchoolBookCSanPin" w:hAnsi="SchoolBookCSanPin"/>
                <w:b/>
                <w:sz w:val="21"/>
                <w:szCs w:val="21"/>
              </w:rPr>
            </w:pPr>
          </w:p>
          <w:p w:rsidR="009B4BDC" w:rsidRDefault="000D643C" w:rsidP="000D643C">
            <w:pPr>
              <w:rPr>
                <w:rFonts w:ascii="SchoolBookCSanPin" w:hAnsi="SchoolBookCSanPin"/>
                <w:b/>
                <w:sz w:val="21"/>
                <w:szCs w:val="21"/>
              </w:rPr>
            </w:pPr>
            <w:r>
              <w:rPr>
                <w:rFonts w:ascii="SchoolBookCSanPin" w:hAnsi="SchoolBookCSanPin"/>
                <w:b/>
                <w:sz w:val="21"/>
                <w:szCs w:val="21"/>
              </w:rPr>
              <w:t xml:space="preserve">                                                                                             </w:t>
            </w:r>
            <w:r w:rsidR="009B4BDC" w:rsidRPr="00BD27A2">
              <w:rPr>
                <w:rFonts w:ascii="SchoolBookCSanPin" w:hAnsi="SchoolBookCSanPin"/>
                <w:b/>
                <w:sz w:val="21"/>
                <w:szCs w:val="21"/>
              </w:rPr>
              <w:t>Раздел 5. Растения и окружающая среда (</w:t>
            </w:r>
            <w:r w:rsidR="009B4BDC">
              <w:rPr>
                <w:rFonts w:ascii="SchoolBookCSanPin" w:hAnsi="SchoolBookCSanPin"/>
                <w:b/>
                <w:sz w:val="21"/>
                <w:szCs w:val="21"/>
              </w:rPr>
              <w:t xml:space="preserve">12 </w:t>
            </w:r>
            <w:r w:rsidR="009B4BDC" w:rsidRPr="00BD27A2">
              <w:rPr>
                <w:rFonts w:ascii="SchoolBookCSanPin" w:hAnsi="SchoolBookCSanPin"/>
                <w:b/>
                <w:sz w:val="21"/>
                <w:szCs w:val="21"/>
              </w:rPr>
              <w:t>ч)</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Предметные результаты обучения</w:t>
            </w:r>
          </w:p>
          <w:p w:rsidR="009B4BDC" w:rsidRPr="00BC4232" w:rsidRDefault="009B4BDC" w:rsidP="00BD27A2">
            <w:pPr>
              <w:spacing w:line="226" w:lineRule="exact"/>
              <w:rPr>
                <w:rFonts w:ascii="SchoolBookCSanPin" w:hAnsi="SchoolBookCSanPin"/>
                <w:sz w:val="21"/>
                <w:szCs w:val="21"/>
              </w:rPr>
            </w:pP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определение понятия «фитоценоз»;</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xml:space="preserve">— видовую и пространственную структуру растительного сообщества, </w:t>
            </w:r>
            <w:proofErr w:type="spellStart"/>
            <w:r w:rsidRPr="00BC4232">
              <w:rPr>
                <w:rFonts w:ascii="SchoolBookCSanPin" w:hAnsi="SchoolBookCSanPin"/>
                <w:sz w:val="21"/>
                <w:szCs w:val="21"/>
              </w:rPr>
              <w:t>ярусность</w:t>
            </w:r>
            <w:proofErr w:type="spellEnd"/>
            <w:r w:rsidRPr="00BC4232">
              <w:rPr>
                <w:rFonts w:ascii="SchoolBookCSanPin" w:hAnsi="SchoolBookCSanPin"/>
                <w:sz w:val="21"/>
                <w:szCs w:val="21"/>
              </w:rPr>
              <w:t>;</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роль растений в жизни планеты и человека;</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необходимость сохранения растений в любом месте их обитания.</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определять тип фитоценоза;</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выявлять различия между естественными и искусственными фитоценозами;</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обосновывать необходимость природоохранительных мероприятий.</w:t>
            </w:r>
          </w:p>
          <w:p w:rsidR="009B4BDC" w:rsidRPr="00BC4232" w:rsidRDefault="009B4BDC" w:rsidP="00BD27A2">
            <w:pPr>
              <w:spacing w:line="226" w:lineRule="exact"/>
              <w:rPr>
                <w:rFonts w:ascii="SchoolBookCSanPin" w:hAnsi="SchoolBookCSanPin"/>
                <w:sz w:val="21"/>
                <w:szCs w:val="21"/>
              </w:rPr>
            </w:pPr>
          </w:p>
          <w:p w:rsidR="009B4BDC" w:rsidRPr="00BC4232" w:rsidRDefault="009B4BDC" w:rsidP="00BD27A2">
            <w:pPr>
              <w:spacing w:line="226" w:lineRule="exact"/>
              <w:rPr>
                <w:rFonts w:ascii="SchoolBookCSanPin" w:hAnsi="SchoolBookCSanPin"/>
                <w:sz w:val="21"/>
                <w:szCs w:val="21"/>
              </w:rPr>
            </w:pPr>
            <w:proofErr w:type="spellStart"/>
            <w:r w:rsidRPr="00BC4232">
              <w:rPr>
                <w:rFonts w:ascii="SchoolBookCSanPin" w:hAnsi="SchoolBookCSanPin"/>
                <w:sz w:val="21"/>
                <w:szCs w:val="21"/>
              </w:rPr>
              <w:t>Метапредметные</w:t>
            </w:r>
            <w:proofErr w:type="spellEnd"/>
            <w:r w:rsidRPr="00BC4232">
              <w:rPr>
                <w:rFonts w:ascii="SchoolBookCSanPin" w:hAnsi="SchoolBookCSanPin"/>
                <w:sz w:val="21"/>
                <w:szCs w:val="21"/>
              </w:rPr>
              <w:t xml:space="preserve"> результаты обучения</w:t>
            </w:r>
          </w:p>
          <w:p w:rsidR="009B4BDC" w:rsidRPr="00BC4232" w:rsidRDefault="009B4BDC" w:rsidP="00BD27A2">
            <w:pPr>
              <w:spacing w:line="226" w:lineRule="exact"/>
              <w:rPr>
                <w:rFonts w:ascii="SchoolBookCSanPin" w:hAnsi="SchoolBookCSanPin"/>
                <w:sz w:val="21"/>
                <w:szCs w:val="21"/>
              </w:rPr>
            </w:pP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существующую программу курса;</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учебники и другие компоненты учебно-методического комплекта;</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иллюстративный и вспомогательный учебный материал (таблицы, схемы, муляжи, гербарии и т. д.);</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осознавать целостность природы; взаимосвязанность и взаимозависимость происходящих в ней процессов.</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работать с учебником, рабочей тетрадью и дидактическими материалами;</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составлять конспект параграфа учебника до и/или после изучения материала на уроке;</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разрабатывать план-конспект темы, используя дополнительные источники информации;</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готовить устные сообщения и письменные доклады на основе обобщения информации учебника и дополнительных источников;</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пользоваться поисковыми системами Интернета;</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lastRenderedPageBreak/>
              <w:t>— объяснять необходимость ведения хозяйственной деятельности человека с учётом особенностей жизнедеятельности живых организмов;</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под руководством учителя оформлять отчёт о проведённом наблюдении, включающий описание объектов наблюдения, его результаты и выводы;</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организовывать учебное взаимодействие в группе (распределять роли, договариваться друг с другом и т. д.).</w:t>
            </w:r>
          </w:p>
          <w:p w:rsidR="009B4BDC" w:rsidRPr="00BC4232" w:rsidRDefault="009B4BDC" w:rsidP="00BD27A2">
            <w:pPr>
              <w:spacing w:line="226" w:lineRule="exact"/>
              <w:rPr>
                <w:rFonts w:ascii="SchoolBookCSanPin" w:hAnsi="SchoolBookCSanPin"/>
                <w:sz w:val="21"/>
                <w:szCs w:val="21"/>
              </w:rPr>
            </w:pP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Личностные результаты обучения</w:t>
            </w:r>
          </w:p>
          <w:p w:rsidR="009B4BDC" w:rsidRPr="00BC4232" w:rsidRDefault="009B4BDC" w:rsidP="00BD27A2">
            <w:pPr>
              <w:spacing w:line="226" w:lineRule="exact"/>
              <w:rPr>
                <w:rFonts w:ascii="SchoolBookCSanPin" w:hAnsi="SchoolBookCSanPin"/>
                <w:sz w:val="21"/>
                <w:szCs w:val="21"/>
              </w:rPr>
            </w:pP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соблюдение учащимися правил поведения в природе;</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осознание учащимися основных факторов, определяющих взаимоотношения человека и природы;</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умение реализовывать теоретические познания на практике;</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осознание значения обучения для повседневной жизни и осознанного выбора профессии;</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понимание важности ответственного отношения к обучению, готовности и способности обучающихся к саморазвитию и самообразованию на основе мотивации к обучению и познанию;</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проведение учащимися работы над ошибками для внесения корректив в усваиваемые знания;</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привить любовь к природе, чувства уважения к учёным, изучающим растительный мир, эстетические чувства от общения с растениями;</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признание учащимися права каждого на собственное мнение;</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готовность учащихся к самостоятельным поступкам и действиям на благо природы;</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умение аргументированно отстаивать свою точку зрения;</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критичное отношение к своим поступкам, осознание ответственность за их результаты;</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понимание необходимости ответственного, бережного отношения к окружающей среде;</w:t>
            </w:r>
          </w:p>
          <w:p w:rsidR="009B4BDC" w:rsidRPr="00BC4232" w:rsidRDefault="009B4BDC" w:rsidP="00BD27A2">
            <w:pPr>
              <w:spacing w:line="226" w:lineRule="exact"/>
              <w:rPr>
                <w:rFonts w:ascii="SchoolBookCSanPin" w:hAnsi="SchoolBookCSanPin"/>
                <w:sz w:val="21"/>
                <w:szCs w:val="21"/>
              </w:rPr>
            </w:pPr>
            <w:r w:rsidRPr="00BC4232">
              <w:rPr>
                <w:rFonts w:ascii="SchoolBookCSanPin" w:hAnsi="SchoolBookCSanPin"/>
                <w:sz w:val="21"/>
                <w:szCs w:val="21"/>
              </w:rPr>
              <w:t>— умение слушать и слышать другое мнение, оперировать фактами как для доказательства, так и для опровержения существующего мнения.</w:t>
            </w:r>
          </w:p>
          <w:p w:rsidR="009B4BDC" w:rsidRDefault="009B4BDC">
            <w:pPr>
              <w:rPr>
                <w:rFonts w:ascii="Times New Roman" w:hAnsi="Times New Roman" w:cs="Times New Roman"/>
                <w:b/>
              </w:rPr>
            </w:pPr>
          </w:p>
          <w:p w:rsidR="009B4BDC" w:rsidRDefault="009B4BDC">
            <w:pPr>
              <w:rPr>
                <w:rFonts w:ascii="Times New Roman" w:hAnsi="Times New Roman" w:cs="Times New Roman"/>
                <w:b/>
              </w:rPr>
            </w:pPr>
          </w:p>
          <w:p w:rsidR="009B4BDC" w:rsidRPr="00BD27A2" w:rsidRDefault="009B4BDC" w:rsidP="00BD27A2">
            <w:pPr>
              <w:rPr>
                <w:rFonts w:ascii="Times New Roman" w:hAnsi="Times New Roman" w:cs="Times New Roman"/>
                <w:b/>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lastRenderedPageBreak/>
              <w:t>59-62</w:t>
            </w:r>
          </w:p>
        </w:tc>
        <w:tc>
          <w:tcPr>
            <w:tcW w:w="1559" w:type="dxa"/>
          </w:tcPr>
          <w:p w:rsidR="009B4BDC" w:rsidRDefault="009B4BDC" w:rsidP="005F720E">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Растительные сообщества. Многообразие фитоценозов</w:t>
            </w:r>
          </w:p>
          <w:p w:rsidR="009B4BDC" w:rsidRPr="008872B4" w:rsidRDefault="009B4BDC" w:rsidP="005F720E">
            <w:pPr>
              <w:rPr>
                <w:rFonts w:ascii="Times New Roman" w:hAnsi="Times New Roman" w:cs="Times New Roman"/>
              </w:rPr>
            </w:pPr>
            <w:r>
              <w:rPr>
                <w:rFonts w:ascii="SchoolBookCSanPin-Regular" w:hAnsi="SchoolBookCSanPin-Regular" w:cs="SchoolBookCSanPin-Regular"/>
                <w:sz w:val="19"/>
                <w:szCs w:val="19"/>
              </w:rPr>
              <w:t>(4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Растительные сообщества — фитоценозы. Видовая и пространственная структура растительного сообщества; </w:t>
            </w:r>
            <w:proofErr w:type="spellStart"/>
            <w:r w:rsidRPr="00BC4232">
              <w:rPr>
                <w:rFonts w:ascii="SchoolBookCSanPin" w:hAnsi="SchoolBookCSanPin"/>
                <w:sz w:val="21"/>
                <w:szCs w:val="21"/>
              </w:rPr>
              <w:t>ярусность</w:t>
            </w:r>
            <w:proofErr w:type="spellEnd"/>
            <w:r w:rsidRPr="00BC4232">
              <w:rPr>
                <w:rFonts w:ascii="SchoolBookCSanPin" w:hAnsi="SchoolBookCSanPin"/>
                <w:sz w:val="21"/>
                <w:szCs w:val="21"/>
              </w:rPr>
              <w:t>. Роль отдельных растительных форм в сообществе</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 xml:space="preserve">Дают определение понятия «фитоценоз». Характеризуют различные фитоценозы: болото, широколиственный лес, еловый лес, сосновый лес, дубраву, луг и другие. Объясняют причины и значение </w:t>
            </w:r>
            <w:proofErr w:type="spellStart"/>
            <w:r w:rsidRPr="00BC4232">
              <w:rPr>
                <w:rFonts w:ascii="SchoolBookCSanPin" w:hAnsi="SchoolBookCSanPin"/>
                <w:sz w:val="21"/>
                <w:szCs w:val="21"/>
              </w:rPr>
              <w:t>ярусности</w:t>
            </w:r>
            <w:proofErr w:type="spellEnd"/>
            <w:r w:rsidRPr="00BC4232">
              <w:rPr>
                <w:rFonts w:ascii="SchoolBookCSanPin" w:hAnsi="SchoolBookCSanPin"/>
                <w:sz w:val="21"/>
                <w:szCs w:val="21"/>
              </w:rPr>
              <w:t>. Составляют план-конспект параграфа и готовят устные сообщения (работа в малых группах)</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63-64</w:t>
            </w:r>
          </w:p>
        </w:tc>
        <w:tc>
          <w:tcPr>
            <w:tcW w:w="1559" w:type="dxa"/>
          </w:tcPr>
          <w:p w:rsidR="009B4BDC" w:rsidRDefault="009B4BDC" w:rsidP="005F720E">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Растения и человек</w:t>
            </w:r>
          </w:p>
          <w:p w:rsidR="009B4BDC" w:rsidRPr="008872B4" w:rsidRDefault="009B4BDC" w:rsidP="005F720E">
            <w:pPr>
              <w:rPr>
                <w:rFonts w:ascii="Times New Roman" w:hAnsi="Times New Roman" w:cs="Times New Roman"/>
              </w:rPr>
            </w:pPr>
            <w:r>
              <w:rPr>
                <w:rFonts w:ascii="SchoolBookCSanPin-Regular" w:hAnsi="SchoolBookCSanPin-Regular" w:cs="SchoolBookCSanPin-Regular"/>
                <w:sz w:val="19"/>
                <w:szCs w:val="19"/>
              </w:rPr>
              <w:t>(2 ч)</w:t>
            </w:r>
          </w:p>
        </w:tc>
        <w:tc>
          <w:tcPr>
            <w:tcW w:w="3544" w:type="dxa"/>
          </w:tcPr>
          <w:p w:rsidR="009B4BDC" w:rsidRPr="008872B4" w:rsidRDefault="009B4BDC">
            <w:pPr>
              <w:rPr>
                <w:rFonts w:ascii="Times New Roman" w:hAnsi="Times New Roman" w:cs="Times New Roman"/>
              </w:rPr>
            </w:pPr>
            <w:r w:rsidRPr="00BC4232">
              <w:rPr>
                <w:rFonts w:ascii="SchoolBookCSanPin" w:hAnsi="SchoolBookCSanPin"/>
                <w:sz w:val="21"/>
                <w:szCs w:val="21"/>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tc>
        <w:tc>
          <w:tcPr>
            <w:tcW w:w="3686" w:type="dxa"/>
          </w:tcPr>
          <w:p w:rsidR="009B4BDC" w:rsidRPr="008872B4" w:rsidRDefault="009B4BDC">
            <w:pPr>
              <w:rPr>
                <w:rFonts w:ascii="Times New Roman" w:hAnsi="Times New Roman" w:cs="Times New Roman"/>
              </w:rPr>
            </w:pPr>
            <w:r w:rsidRPr="00BC4232">
              <w:rPr>
                <w:rFonts w:ascii="SchoolBookCSanPin" w:hAnsi="SchoolBookCSanPin"/>
                <w:sz w:val="21"/>
                <w:szCs w:val="21"/>
              </w:rPr>
              <w:t>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Определяют понятие «</w:t>
            </w:r>
            <w:proofErr w:type="spellStart"/>
            <w:r w:rsidRPr="00BC4232">
              <w:rPr>
                <w:rFonts w:ascii="SchoolBookCSanPin" w:hAnsi="SchoolBookCSanPin"/>
                <w:sz w:val="21"/>
                <w:szCs w:val="21"/>
              </w:rPr>
              <w:t>агроценоз</w:t>
            </w:r>
            <w:proofErr w:type="spellEnd"/>
            <w:r w:rsidRPr="00BC4232">
              <w:rPr>
                <w:rFonts w:ascii="SchoolBookCSanPin" w:hAnsi="SchoolBookCSanPin"/>
                <w:sz w:val="21"/>
                <w:szCs w:val="21"/>
              </w:rPr>
              <w:t xml:space="preserve">» и сравнивают его с естественными сообществами растений. Анализируют значение растений в строительстве, </w:t>
            </w:r>
            <w:r w:rsidRPr="00BC4232">
              <w:rPr>
                <w:rFonts w:ascii="SchoolBookCSanPin" w:hAnsi="SchoolBookCSanPin"/>
                <w:sz w:val="21"/>
                <w:szCs w:val="21"/>
              </w:rPr>
              <w:lastRenderedPageBreak/>
              <w:t>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D0555F" w:rsidRDefault="00D0555F">
            <w:pPr>
              <w:rPr>
                <w:rFonts w:ascii="Times New Roman" w:hAnsi="Times New Roman" w:cs="Times New Roman"/>
              </w:rPr>
            </w:pPr>
          </w:p>
          <w:p w:rsidR="00D0555F" w:rsidRDefault="00D0555F">
            <w:pPr>
              <w:rPr>
                <w:rFonts w:ascii="Times New Roman" w:hAnsi="Times New Roman" w:cs="Times New Roman"/>
              </w:rPr>
            </w:pPr>
          </w:p>
          <w:p w:rsidR="00D0555F" w:rsidRDefault="00D0555F">
            <w:pPr>
              <w:rPr>
                <w:rFonts w:ascii="Times New Roman" w:hAnsi="Times New Roman" w:cs="Times New Roman"/>
              </w:rPr>
            </w:pPr>
          </w:p>
          <w:p w:rsidR="009B4BDC" w:rsidRPr="008872B4" w:rsidRDefault="009B4BDC">
            <w:pPr>
              <w:rPr>
                <w:rFonts w:ascii="Times New Roman" w:hAnsi="Times New Roman" w:cs="Times New Roman"/>
              </w:rPr>
            </w:pPr>
            <w:r>
              <w:rPr>
                <w:rFonts w:ascii="Times New Roman" w:hAnsi="Times New Roman" w:cs="Times New Roman"/>
              </w:rPr>
              <w:t>65-66</w:t>
            </w:r>
          </w:p>
        </w:tc>
        <w:tc>
          <w:tcPr>
            <w:tcW w:w="1559" w:type="dxa"/>
          </w:tcPr>
          <w:p w:rsidR="00D0555F" w:rsidRDefault="00D0555F" w:rsidP="005F720E">
            <w:pPr>
              <w:autoSpaceDE w:val="0"/>
              <w:autoSpaceDN w:val="0"/>
              <w:adjustRightInd w:val="0"/>
              <w:rPr>
                <w:rFonts w:ascii="SchoolBookCSanPin-Regular" w:hAnsi="SchoolBookCSanPin-Regular" w:cs="SchoolBookCSanPin-Regular"/>
                <w:sz w:val="19"/>
                <w:szCs w:val="19"/>
              </w:rPr>
            </w:pPr>
          </w:p>
          <w:p w:rsidR="00D0555F" w:rsidRDefault="00D0555F" w:rsidP="005F720E">
            <w:pPr>
              <w:autoSpaceDE w:val="0"/>
              <w:autoSpaceDN w:val="0"/>
              <w:adjustRightInd w:val="0"/>
              <w:rPr>
                <w:rFonts w:ascii="SchoolBookCSanPin-Regular" w:hAnsi="SchoolBookCSanPin-Regular" w:cs="SchoolBookCSanPin-Regular"/>
                <w:sz w:val="19"/>
                <w:szCs w:val="19"/>
              </w:rPr>
            </w:pPr>
          </w:p>
          <w:p w:rsidR="00D0555F" w:rsidRDefault="00D0555F" w:rsidP="005F720E">
            <w:pPr>
              <w:autoSpaceDE w:val="0"/>
              <w:autoSpaceDN w:val="0"/>
              <w:adjustRightInd w:val="0"/>
              <w:rPr>
                <w:rFonts w:ascii="SchoolBookCSanPin-Regular" w:hAnsi="SchoolBookCSanPin-Regular" w:cs="SchoolBookCSanPin-Regular"/>
                <w:sz w:val="19"/>
                <w:szCs w:val="19"/>
              </w:rPr>
            </w:pPr>
          </w:p>
          <w:p w:rsidR="00D0555F" w:rsidRDefault="00D0555F" w:rsidP="005F720E">
            <w:pPr>
              <w:autoSpaceDE w:val="0"/>
              <w:autoSpaceDN w:val="0"/>
              <w:adjustRightInd w:val="0"/>
              <w:rPr>
                <w:rFonts w:ascii="SchoolBookCSanPin-Regular" w:hAnsi="SchoolBookCSanPin-Regular" w:cs="SchoolBookCSanPin-Regular"/>
                <w:sz w:val="19"/>
                <w:szCs w:val="19"/>
              </w:rPr>
            </w:pPr>
          </w:p>
          <w:p w:rsidR="009B4BDC" w:rsidRDefault="009B4BDC" w:rsidP="005F720E">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Охрана растений и</w:t>
            </w:r>
          </w:p>
          <w:p w:rsidR="009B4BDC" w:rsidRPr="005F720E" w:rsidRDefault="009B4BDC" w:rsidP="005F720E">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sz w:val="19"/>
                <w:szCs w:val="19"/>
              </w:rPr>
              <w:t>растительных сообществ (2 ч)</w:t>
            </w:r>
          </w:p>
        </w:tc>
        <w:tc>
          <w:tcPr>
            <w:tcW w:w="3544" w:type="dxa"/>
          </w:tcPr>
          <w:p w:rsidR="00D0555F" w:rsidRDefault="00D0555F" w:rsidP="00C91A7D">
            <w:pPr>
              <w:spacing w:line="226" w:lineRule="exact"/>
              <w:rPr>
                <w:rFonts w:ascii="SchoolBookCSanPin" w:hAnsi="SchoolBookCSanPin"/>
                <w:sz w:val="21"/>
                <w:szCs w:val="21"/>
              </w:rPr>
            </w:pPr>
          </w:p>
          <w:p w:rsidR="00D0555F" w:rsidRDefault="00D0555F" w:rsidP="00C91A7D">
            <w:pPr>
              <w:spacing w:line="226" w:lineRule="exact"/>
              <w:rPr>
                <w:rFonts w:ascii="SchoolBookCSanPin" w:hAnsi="SchoolBookCSanPin"/>
                <w:sz w:val="21"/>
                <w:szCs w:val="21"/>
              </w:rPr>
            </w:pPr>
          </w:p>
          <w:p w:rsidR="00D0555F" w:rsidRDefault="00D0555F" w:rsidP="00C91A7D">
            <w:pPr>
              <w:spacing w:line="226" w:lineRule="exact"/>
              <w:rPr>
                <w:rFonts w:ascii="SchoolBookCSanPin" w:hAnsi="SchoolBookCSanPin"/>
                <w:sz w:val="21"/>
                <w:szCs w:val="21"/>
              </w:rPr>
            </w:pPr>
          </w:p>
          <w:p w:rsidR="009B4BDC" w:rsidRPr="008872B4" w:rsidRDefault="009B4BDC" w:rsidP="00C91A7D">
            <w:pPr>
              <w:spacing w:line="226" w:lineRule="exact"/>
              <w:rPr>
                <w:rFonts w:ascii="Times New Roman" w:hAnsi="Times New Roman" w:cs="Times New Roman"/>
              </w:rPr>
            </w:pPr>
            <w:r w:rsidRPr="00BC4232">
              <w:rPr>
                <w:rFonts w:ascii="SchoolBookCSanPin" w:hAnsi="SchoolBookCSanPin"/>
                <w:sz w:val="21"/>
                <w:szCs w:val="21"/>
              </w:rPr>
              <w:t>Причины необходимости охраны растительных сообществ. Методы и средства охраны природы. Законодательство в области охраны растений</w:t>
            </w:r>
          </w:p>
        </w:tc>
        <w:tc>
          <w:tcPr>
            <w:tcW w:w="3686" w:type="dxa"/>
          </w:tcPr>
          <w:p w:rsidR="00D0555F" w:rsidRDefault="00D0555F">
            <w:pPr>
              <w:rPr>
                <w:rFonts w:ascii="SchoolBookCSanPin" w:hAnsi="SchoolBookCSanPin"/>
                <w:sz w:val="21"/>
                <w:szCs w:val="21"/>
              </w:rPr>
            </w:pPr>
          </w:p>
          <w:p w:rsidR="00D0555F" w:rsidRDefault="00D0555F">
            <w:pPr>
              <w:rPr>
                <w:rFonts w:ascii="SchoolBookCSanPin" w:hAnsi="SchoolBookCSanPin"/>
                <w:sz w:val="21"/>
                <w:szCs w:val="21"/>
              </w:rPr>
            </w:pPr>
          </w:p>
          <w:p w:rsidR="00D0555F" w:rsidRDefault="00D0555F">
            <w:pPr>
              <w:rPr>
                <w:rFonts w:ascii="SchoolBookCSanPin" w:hAnsi="SchoolBookCSanPin"/>
                <w:sz w:val="21"/>
                <w:szCs w:val="21"/>
              </w:rPr>
            </w:pPr>
          </w:p>
          <w:p w:rsidR="009B4BDC" w:rsidRPr="008872B4" w:rsidRDefault="009B4BDC">
            <w:pPr>
              <w:rPr>
                <w:rFonts w:ascii="Times New Roman" w:hAnsi="Times New Roman" w:cs="Times New Roman"/>
              </w:rPr>
            </w:pPr>
            <w:r w:rsidRPr="00BC4232">
              <w:rPr>
                <w:rFonts w:ascii="SchoolBookCSanPin" w:hAnsi="SchoolBookCSanPin"/>
                <w:sz w:val="21"/>
                <w:szCs w:val="21"/>
              </w:rPr>
              <w:t>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Определяют понятие «</w:t>
            </w:r>
            <w:proofErr w:type="spellStart"/>
            <w:r w:rsidRPr="00BC4232">
              <w:rPr>
                <w:rFonts w:ascii="SchoolBookCSanPin" w:hAnsi="SchoolBookCSanPin"/>
                <w:sz w:val="21"/>
                <w:szCs w:val="21"/>
              </w:rPr>
              <w:t>агроценоз</w:t>
            </w:r>
            <w:proofErr w:type="spellEnd"/>
            <w:r w:rsidRPr="00BC4232">
              <w:rPr>
                <w:rFonts w:ascii="SchoolBookCSanPin" w:hAnsi="SchoolBookCSanPin"/>
                <w:sz w:val="21"/>
                <w:szCs w:val="21"/>
              </w:rPr>
              <w:t>» и сравнивают его с естественными сообществами растений. Анализируют 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67</w:t>
            </w:r>
          </w:p>
        </w:tc>
        <w:tc>
          <w:tcPr>
            <w:tcW w:w="1559" w:type="dxa"/>
          </w:tcPr>
          <w:p w:rsidR="009B4BDC" w:rsidRPr="008872B4" w:rsidRDefault="009B4BDC">
            <w:pPr>
              <w:rPr>
                <w:rFonts w:ascii="Times New Roman" w:hAnsi="Times New Roman" w:cs="Times New Roman"/>
              </w:rPr>
            </w:pPr>
            <w:r>
              <w:rPr>
                <w:rFonts w:ascii="Times New Roman" w:hAnsi="Times New Roman" w:cs="Times New Roman"/>
              </w:rPr>
              <w:t>Экскурсия «Растительный мир наших мест»</w:t>
            </w:r>
          </w:p>
        </w:tc>
        <w:tc>
          <w:tcPr>
            <w:tcW w:w="3544" w:type="dxa"/>
          </w:tcPr>
          <w:p w:rsidR="009B4BDC" w:rsidRPr="008872B4" w:rsidRDefault="009B4BDC" w:rsidP="00485791">
            <w:pPr>
              <w:rPr>
                <w:rFonts w:ascii="Times New Roman" w:hAnsi="Times New Roman" w:cs="Times New Roman"/>
              </w:rPr>
            </w:pPr>
            <w:r>
              <w:rPr>
                <w:rFonts w:ascii="Times New Roman" w:hAnsi="Times New Roman" w:cs="Times New Roman"/>
              </w:rPr>
              <w:t>Многообразие растений. Экологические группы растений. Фитоценозы нашей местности.</w:t>
            </w:r>
          </w:p>
        </w:tc>
        <w:tc>
          <w:tcPr>
            <w:tcW w:w="3686" w:type="dxa"/>
          </w:tcPr>
          <w:p w:rsidR="009B4BDC" w:rsidRPr="008872B4" w:rsidRDefault="009B4BDC" w:rsidP="00485791">
            <w:pPr>
              <w:rPr>
                <w:rFonts w:ascii="Times New Roman" w:hAnsi="Times New Roman" w:cs="Times New Roman"/>
              </w:rPr>
            </w:pPr>
            <w:r>
              <w:rPr>
                <w:rFonts w:ascii="Times New Roman" w:hAnsi="Times New Roman" w:cs="Times New Roman"/>
              </w:rPr>
              <w:t>Умеют определять экологические группы растений. Знают названия основных древесных и травянистых растений. Делают гербарий</w:t>
            </w:r>
          </w:p>
        </w:tc>
        <w:tc>
          <w:tcPr>
            <w:tcW w:w="1559" w:type="dxa"/>
          </w:tcPr>
          <w:p w:rsidR="009B4BDC" w:rsidRPr="008872B4" w:rsidRDefault="009B4BDC" w:rsidP="00E64606">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68-69</w:t>
            </w:r>
          </w:p>
        </w:tc>
        <w:tc>
          <w:tcPr>
            <w:tcW w:w="1559" w:type="dxa"/>
          </w:tcPr>
          <w:p w:rsidR="009B4BDC" w:rsidRPr="008872B4" w:rsidRDefault="009B4BDC">
            <w:pPr>
              <w:rPr>
                <w:rFonts w:ascii="Times New Roman" w:hAnsi="Times New Roman" w:cs="Times New Roman"/>
              </w:rPr>
            </w:pPr>
            <w:r>
              <w:rPr>
                <w:rFonts w:ascii="Times New Roman" w:hAnsi="Times New Roman" w:cs="Times New Roman"/>
              </w:rPr>
              <w:t>Презентация исследовательских проектов (2ч)</w:t>
            </w:r>
          </w:p>
        </w:tc>
        <w:tc>
          <w:tcPr>
            <w:tcW w:w="3544" w:type="dxa"/>
          </w:tcPr>
          <w:p w:rsidR="009B4BDC" w:rsidRPr="008872B4" w:rsidRDefault="009B4BDC">
            <w:pPr>
              <w:rPr>
                <w:rFonts w:ascii="Times New Roman" w:hAnsi="Times New Roman" w:cs="Times New Roman"/>
              </w:rPr>
            </w:pPr>
            <w:r>
              <w:rPr>
                <w:rFonts w:ascii="Times New Roman" w:hAnsi="Times New Roman" w:cs="Times New Roman"/>
              </w:rPr>
              <w:t>Курсовые исследовательские проекты за 7 класс</w:t>
            </w:r>
          </w:p>
        </w:tc>
        <w:tc>
          <w:tcPr>
            <w:tcW w:w="3686" w:type="dxa"/>
          </w:tcPr>
          <w:p w:rsidR="009B4BDC" w:rsidRPr="008872B4" w:rsidRDefault="009B4BDC" w:rsidP="00BD75AB">
            <w:pPr>
              <w:rPr>
                <w:rFonts w:ascii="Times New Roman" w:hAnsi="Times New Roman" w:cs="Times New Roman"/>
              </w:rPr>
            </w:pPr>
            <w:r>
              <w:rPr>
                <w:rFonts w:ascii="Times New Roman" w:hAnsi="Times New Roman" w:cs="Times New Roman"/>
              </w:rPr>
              <w:t>Представление компьютерных презентаций своих проектов</w:t>
            </w:r>
          </w:p>
        </w:tc>
        <w:tc>
          <w:tcPr>
            <w:tcW w:w="1559" w:type="dxa"/>
          </w:tcPr>
          <w:p w:rsidR="009B4BDC" w:rsidRPr="008872B4" w:rsidRDefault="009B4BDC" w:rsidP="00E64606">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r w:rsidR="009B4BDC" w:rsidRPr="008872B4" w:rsidTr="00D0555F">
        <w:tc>
          <w:tcPr>
            <w:tcW w:w="817" w:type="dxa"/>
          </w:tcPr>
          <w:p w:rsidR="009B4BDC" w:rsidRPr="008872B4" w:rsidRDefault="009B4BDC">
            <w:pPr>
              <w:rPr>
                <w:rFonts w:ascii="Times New Roman" w:hAnsi="Times New Roman" w:cs="Times New Roman"/>
              </w:rPr>
            </w:pPr>
            <w:r>
              <w:rPr>
                <w:rFonts w:ascii="Times New Roman" w:hAnsi="Times New Roman" w:cs="Times New Roman"/>
              </w:rPr>
              <w:t>70</w:t>
            </w:r>
          </w:p>
        </w:tc>
        <w:tc>
          <w:tcPr>
            <w:tcW w:w="1559" w:type="dxa"/>
          </w:tcPr>
          <w:p w:rsidR="009B4BDC" w:rsidRPr="008872B4" w:rsidRDefault="009B4BDC">
            <w:pPr>
              <w:rPr>
                <w:rFonts w:ascii="Times New Roman" w:hAnsi="Times New Roman" w:cs="Times New Roman"/>
              </w:rPr>
            </w:pPr>
            <w:r>
              <w:rPr>
                <w:rFonts w:ascii="Times New Roman" w:hAnsi="Times New Roman" w:cs="Times New Roman"/>
              </w:rPr>
              <w:t>Заключительный урок</w:t>
            </w:r>
          </w:p>
        </w:tc>
        <w:tc>
          <w:tcPr>
            <w:tcW w:w="3544" w:type="dxa"/>
          </w:tcPr>
          <w:p w:rsidR="009B4BDC" w:rsidRPr="008872B4" w:rsidRDefault="009B4BDC">
            <w:pPr>
              <w:rPr>
                <w:rFonts w:ascii="Times New Roman" w:hAnsi="Times New Roman" w:cs="Times New Roman"/>
              </w:rPr>
            </w:pPr>
          </w:p>
        </w:tc>
        <w:tc>
          <w:tcPr>
            <w:tcW w:w="3686" w:type="dxa"/>
          </w:tcPr>
          <w:p w:rsidR="009B4BDC" w:rsidRPr="008872B4" w:rsidRDefault="009B4BDC">
            <w:pPr>
              <w:rPr>
                <w:rFonts w:ascii="Times New Roman" w:hAnsi="Times New Roman" w:cs="Times New Roman"/>
              </w:rPr>
            </w:pPr>
          </w:p>
        </w:tc>
        <w:tc>
          <w:tcPr>
            <w:tcW w:w="1559" w:type="dxa"/>
          </w:tcPr>
          <w:p w:rsidR="009B4BDC" w:rsidRPr="008872B4" w:rsidRDefault="009B4BDC">
            <w:pPr>
              <w:rPr>
                <w:rFonts w:ascii="Times New Roman" w:hAnsi="Times New Roman" w:cs="Times New Roman"/>
              </w:rPr>
            </w:pPr>
          </w:p>
        </w:tc>
        <w:tc>
          <w:tcPr>
            <w:tcW w:w="1417" w:type="dxa"/>
          </w:tcPr>
          <w:p w:rsidR="009B4BDC" w:rsidRPr="008872B4" w:rsidRDefault="009B4BDC">
            <w:pPr>
              <w:rPr>
                <w:rFonts w:ascii="Times New Roman" w:hAnsi="Times New Roman" w:cs="Times New Roman"/>
              </w:rPr>
            </w:pPr>
          </w:p>
        </w:tc>
        <w:tc>
          <w:tcPr>
            <w:tcW w:w="1276" w:type="dxa"/>
            <w:gridSpan w:val="2"/>
          </w:tcPr>
          <w:p w:rsidR="009B4BDC" w:rsidRPr="008872B4" w:rsidRDefault="009B4BDC">
            <w:pPr>
              <w:rPr>
                <w:rFonts w:ascii="Times New Roman" w:hAnsi="Times New Roman" w:cs="Times New Roman"/>
              </w:rPr>
            </w:pPr>
          </w:p>
        </w:tc>
        <w:tc>
          <w:tcPr>
            <w:tcW w:w="1276" w:type="dxa"/>
          </w:tcPr>
          <w:p w:rsidR="009B4BDC" w:rsidRPr="008872B4" w:rsidRDefault="009B4BDC">
            <w:pPr>
              <w:rPr>
                <w:rFonts w:ascii="Times New Roman" w:hAnsi="Times New Roman" w:cs="Times New Roman"/>
              </w:rPr>
            </w:pPr>
          </w:p>
        </w:tc>
      </w:tr>
    </w:tbl>
    <w:p w:rsidR="007C26EE" w:rsidRPr="00C47AE0" w:rsidRDefault="007C26EE" w:rsidP="00F81132">
      <w:pPr>
        <w:jc w:val="center"/>
      </w:pPr>
    </w:p>
    <w:sectPr w:rsidR="007C26EE" w:rsidRPr="00C47AE0" w:rsidSect="000D643C">
      <w:pgSz w:w="16838" w:h="11906" w:orient="landscape"/>
      <w:pgMar w:top="993" w:right="113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OfficinaSansCTT">
    <w:altName w:val="Times New Roman"/>
    <w:panose1 w:val="00000000000000000000"/>
    <w:charset w:val="CC"/>
    <w:family w:val="auto"/>
    <w:notTrueType/>
    <w:pitch w:val="default"/>
    <w:sig w:usb0="00000203" w:usb1="00000000" w:usb2="00000000" w:usb3="00000000" w:csb0="00000005" w:csb1="00000000"/>
  </w:font>
  <w:font w:name="SchoolBookCSanPin-Regular">
    <w:panose1 w:val="00000000000000000000"/>
    <w:charset w:val="CC"/>
    <w:family w:val="auto"/>
    <w:notTrueType/>
    <w:pitch w:val="default"/>
    <w:sig w:usb0="00000201" w:usb1="00000000" w:usb2="00000000" w:usb3="00000000" w:csb0="00000004" w:csb1="00000000"/>
  </w:font>
  <w:font w:name="OfficinaSansCTT,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7AE0"/>
    <w:rsid w:val="00037B1C"/>
    <w:rsid w:val="00052BCF"/>
    <w:rsid w:val="00060BC5"/>
    <w:rsid w:val="000827AC"/>
    <w:rsid w:val="000C5476"/>
    <w:rsid w:val="000D2CD1"/>
    <w:rsid w:val="000D643C"/>
    <w:rsid w:val="001051B8"/>
    <w:rsid w:val="00143261"/>
    <w:rsid w:val="001C3D07"/>
    <w:rsid w:val="001D6719"/>
    <w:rsid w:val="002954BF"/>
    <w:rsid w:val="002A7A84"/>
    <w:rsid w:val="002C6233"/>
    <w:rsid w:val="00371B78"/>
    <w:rsid w:val="003B12ED"/>
    <w:rsid w:val="003B2357"/>
    <w:rsid w:val="003D0B2F"/>
    <w:rsid w:val="003D15DF"/>
    <w:rsid w:val="003D564F"/>
    <w:rsid w:val="003F2500"/>
    <w:rsid w:val="00485791"/>
    <w:rsid w:val="0050792F"/>
    <w:rsid w:val="0052127A"/>
    <w:rsid w:val="00525402"/>
    <w:rsid w:val="005B60B6"/>
    <w:rsid w:val="005F720E"/>
    <w:rsid w:val="00784D40"/>
    <w:rsid w:val="007A7167"/>
    <w:rsid w:val="007B1923"/>
    <w:rsid w:val="007C26EE"/>
    <w:rsid w:val="008275ED"/>
    <w:rsid w:val="008872B4"/>
    <w:rsid w:val="008C65E0"/>
    <w:rsid w:val="008D4681"/>
    <w:rsid w:val="00914893"/>
    <w:rsid w:val="00923FBE"/>
    <w:rsid w:val="00926049"/>
    <w:rsid w:val="0093590C"/>
    <w:rsid w:val="00985EEB"/>
    <w:rsid w:val="009B2EF2"/>
    <w:rsid w:val="009B4BDC"/>
    <w:rsid w:val="00AC7397"/>
    <w:rsid w:val="00AE1A1B"/>
    <w:rsid w:val="00B6391F"/>
    <w:rsid w:val="00B67C19"/>
    <w:rsid w:val="00B75FE7"/>
    <w:rsid w:val="00BC5135"/>
    <w:rsid w:val="00BD27A2"/>
    <w:rsid w:val="00BD75AB"/>
    <w:rsid w:val="00BF2A17"/>
    <w:rsid w:val="00C36BF6"/>
    <w:rsid w:val="00C47AE0"/>
    <w:rsid w:val="00C91A7D"/>
    <w:rsid w:val="00CC3A89"/>
    <w:rsid w:val="00CE53B1"/>
    <w:rsid w:val="00D0555F"/>
    <w:rsid w:val="00D25D0E"/>
    <w:rsid w:val="00D503A1"/>
    <w:rsid w:val="00D70039"/>
    <w:rsid w:val="00DA221A"/>
    <w:rsid w:val="00DB12BA"/>
    <w:rsid w:val="00E16A9B"/>
    <w:rsid w:val="00E252B7"/>
    <w:rsid w:val="00E64606"/>
    <w:rsid w:val="00F13846"/>
    <w:rsid w:val="00F212A4"/>
    <w:rsid w:val="00F800C0"/>
    <w:rsid w:val="00F81132"/>
    <w:rsid w:val="00FF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53187-5E8D-486A-BDD0-E24B7B95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MMM</cp:lastModifiedBy>
  <cp:revision>5</cp:revision>
  <dcterms:created xsi:type="dcterms:W3CDTF">2015-09-05T17:28:00Z</dcterms:created>
  <dcterms:modified xsi:type="dcterms:W3CDTF">2018-04-23T21:07:00Z</dcterms:modified>
</cp:coreProperties>
</file>